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67" w:rsidRPr="00A06367" w:rsidRDefault="00A06367" w:rsidP="00A06367">
      <w:pPr>
        <w:spacing w:after="0" w:line="240" w:lineRule="auto"/>
        <w:jc w:val="center"/>
        <w:rPr>
          <w:rFonts w:ascii="Times New Roman" w:hAnsi="Times New Roman" w:cs="Times New Roman"/>
          <w:b/>
          <w:sz w:val="24"/>
          <w:szCs w:val="24"/>
          <w:u w:val="single"/>
        </w:rPr>
      </w:pPr>
      <w:r w:rsidRPr="00342BB3">
        <w:rPr>
          <w:rFonts w:ascii="Times New Roman" w:hAnsi="Times New Roman" w:cs="Times New Roman"/>
          <w:b/>
          <w:sz w:val="24"/>
          <w:szCs w:val="24"/>
          <w:u w:val="single"/>
        </w:rPr>
        <w:t>СМЕРНИЦЕ ЗА РЕАЛИЗАЦИЈ</w:t>
      </w:r>
      <w:r>
        <w:rPr>
          <w:rFonts w:ascii="Times New Roman" w:hAnsi="Times New Roman" w:cs="Times New Roman"/>
          <w:b/>
          <w:sz w:val="24"/>
          <w:szCs w:val="24"/>
          <w:u w:val="single"/>
          <w:lang/>
        </w:rPr>
        <w:t>У</w:t>
      </w:r>
      <w:r w:rsidRPr="00342BB3">
        <w:rPr>
          <w:rFonts w:ascii="Times New Roman" w:hAnsi="Times New Roman" w:cs="Times New Roman"/>
          <w:b/>
          <w:sz w:val="24"/>
          <w:szCs w:val="24"/>
          <w:u w:val="single"/>
        </w:rPr>
        <w:t xml:space="preserve"> ПРОГРАМА/ПРОЈЕКТА</w:t>
      </w:r>
    </w:p>
    <w:p w:rsidR="00362E1D" w:rsidRDefault="00362E1D" w:rsidP="0067541B">
      <w:pPr>
        <w:spacing w:after="0" w:line="240" w:lineRule="auto"/>
        <w:jc w:val="center"/>
        <w:rPr>
          <w:rFonts w:ascii="Times New Roman" w:hAnsi="Times New Roman" w:cs="Times New Roman"/>
          <w:b/>
          <w:sz w:val="24"/>
          <w:szCs w:val="24"/>
          <w:u w:val="single"/>
          <w:lang w:val="en-US"/>
        </w:rPr>
      </w:pPr>
    </w:p>
    <w:p w:rsidR="00362E1D" w:rsidRDefault="00362E1D" w:rsidP="0067541B">
      <w:pPr>
        <w:spacing w:after="0" w:line="240" w:lineRule="auto"/>
        <w:jc w:val="center"/>
        <w:rPr>
          <w:rFonts w:ascii="Times New Roman" w:hAnsi="Times New Roman" w:cs="Times New Roman"/>
          <w:b/>
          <w:sz w:val="24"/>
          <w:szCs w:val="24"/>
          <w:u w:val="single"/>
          <w:lang w:val="en-US"/>
        </w:rPr>
      </w:pPr>
    </w:p>
    <w:p w:rsidR="00362E1D" w:rsidRPr="0035132D" w:rsidRDefault="00362E1D" w:rsidP="00DB5E7A">
      <w:pPr>
        <w:pStyle w:val="ListParagraph"/>
        <w:numPr>
          <w:ilvl w:val="0"/>
          <w:numId w:val="23"/>
        </w:numPr>
        <w:tabs>
          <w:tab w:val="left" w:pos="0"/>
          <w:tab w:val="left" w:pos="142"/>
          <w:tab w:val="left" w:pos="284"/>
        </w:tabs>
        <w:spacing w:after="0" w:line="240" w:lineRule="auto"/>
        <w:ind w:left="0" w:firstLine="0"/>
        <w:jc w:val="both"/>
        <w:rPr>
          <w:rFonts w:ascii="Times New Roman" w:hAnsi="Times New Roman" w:cs="Times New Roman"/>
          <w:b/>
          <w:sz w:val="24"/>
          <w:szCs w:val="24"/>
          <w:u w:val="single"/>
        </w:rPr>
      </w:pPr>
      <w:r w:rsidRPr="0035132D">
        <w:rPr>
          <w:rFonts w:ascii="Times New Roman" w:hAnsi="Times New Roman" w:cs="Times New Roman"/>
          <w:b/>
          <w:sz w:val="24"/>
          <w:szCs w:val="24"/>
          <w:u w:val="single"/>
        </w:rPr>
        <w:t>Узорак прес-клипинга и примерак електронских и штампаних публикација, промотивног материјала и визуелног идентитета који је израђен и коришћен у склопу промоције програма/пројекта</w:t>
      </w:r>
    </w:p>
    <w:p w:rsidR="00362E1D" w:rsidRPr="00CE1366" w:rsidRDefault="00362E1D" w:rsidP="00DB5E7A">
      <w:pPr>
        <w:pStyle w:val="ListParagraph"/>
        <w:numPr>
          <w:ilvl w:val="1"/>
          <w:numId w:val="23"/>
        </w:numPr>
        <w:spacing w:after="0" w:line="240" w:lineRule="auto"/>
        <w:jc w:val="both"/>
        <w:rPr>
          <w:rFonts w:ascii="Times New Roman" w:hAnsi="Times New Roman" w:cs="Times New Roman"/>
          <w:sz w:val="24"/>
          <w:szCs w:val="24"/>
        </w:rPr>
      </w:pPr>
      <w:r w:rsidRPr="0035132D">
        <w:rPr>
          <w:rFonts w:ascii="Times New Roman" w:hAnsi="Times New Roman" w:cs="Times New Roman"/>
          <w:sz w:val="24"/>
          <w:szCs w:val="24"/>
        </w:rPr>
        <w:t>Уколико је за потребе програма/пројекта штампан пропагандни материјал (свеске, постери, флајери, брошуре и друго), на њима обавезно мора бити наведен назив програма/пројекта, назив донатора (Градска општина Врачар), као и лого Градске општине Врачар (лого се на захтев може добити од Градске општине Врачар). Прес-клипинг подразумева праћење објава саопштења за јавност у различитим  медијима која се односе на финансирани пројекат (исечци из новина, снимљени радијски и телевизијски прилози, итд). Пожељно је приложити и све материјале који су наведени као индикатори у Обрасцу предлога програма/пројекта (извештаји са обука, фотографије, записници и сл.).</w:t>
      </w:r>
    </w:p>
    <w:p w:rsidR="00362E1D" w:rsidRPr="00362E1D" w:rsidRDefault="00362E1D" w:rsidP="0067541B">
      <w:pPr>
        <w:spacing w:after="0" w:line="240" w:lineRule="auto"/>
        <w:jc w:val="center"/>
        <w:rPr>
          <w:rFonts w:ascii="Times New Roman" w:hAnsi="Times New Roman" w:cs="Times New Roman"/>
          <w:b/>
          <w:sz w:val="24"/>
          <w:szCs w:val="24"/>
          <w:u w:val="single"/>
        </w:rPr>
      </w:pPr>
    </w:p>
    <w:p w:rsidR="00362E1D" w:rsidRPr="009A6A78" w:rsidRDefault="00362E1D" w:rsidP="00362E1D">
      <w:pPr>
        <w:spacing w:after="0" w:line="240" w:lineRule="auto"/>
        <w:rPr>
          <w:rFonts w:ascii="Times New Roman" w:hAnsi="Times New Roman" w:cs="Times New Roman"/>
          <w:b/>
          <w:sz w:val="24"/>
          <w:szCs w:val="24"/>
          <w:u w:val="single"/>
        </w:rPr>
      </w:pPr>
      <w:r w:rsidRPr="009A6A78">
        <w:rPr>
          <w:rFonts w:ascii="Times New Roman" w:hAnsi="Times New Roman" w:cs="Times New Roman"/>
          <w:b/>
          <w:sz w:val="24"/>
          <w:szCs w:val="24"/>
          <w:u w:val="single"/>
        </w:rPr>
        <w:t>Општа правила: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Средства буџета </w:t>
      </w:r>
      <w:r w:rsidRPr="0035132D">
        <w:rPr>
          <w:rFonts w:ascii="Times New Roman" w:hAnsi="Times New Roman" w:cs="Times New Roman"/>
          <w:sz w:val="24"/>
          <w:szCs w:val="24"/>
        </w:rPr>
        <w:t>Градске општине Врачар</w:t>
      </w:r>
      <w:r w:rsidRPr="00342BB3">
        <w:rPr>
          <w:rFonts w:ascii="Times New Roman" w:hAnsi="Times New Roman" w:cs="Times New Roman"/>
          <w:sz w:val="24"/>
          <w:szCs w:val="24"/>
        </w:rPr>
        <w:t xml:space="preserve"> се могу користити искључиво за намене предвиђене програмом</w:t>
      </w:r>
      <w:r>
        <w:rPr>
          <w:rFonts w:ascii="Times New Roman" w:hAnsi="Times New Roman" w:cs="Times New Roman"/>
          <w:sz w:val="24"/>
          <w:szCs w:val="24"/>
        </w:rPr>
        <w:t>/</w:t>
      </w:r>
      <w:r w:rsidRPr="00342BB3">
        <w:rPr>
          <w:rFonts w:ascii="Times New Roman" w:hAnsi="Times New Roman" w:cs="Times New Roman"/>
          <w:sz w:val="24"/>
          <w:szCs w:val="24"/>
        </w:rPr>
        <w:t>пројектом за чију реализацију су одобрена (Образац буџета програма/пројекта је саставни део уговора</w:t>
      </w:r>
      <w:r>
        <w:rPr>
          <w:rFonts w:ascii="Times New Roman" w:hAnsi="Times New Roman" w:cs="Times New Roman"/>
          <w:sz w:val="24"/>
          <w:szCs w:val="24"/>
        </w:rPr>
        <w:t>.......</w:t>
      </w:r>
      <w:r w:rsidRPr="00342BB3">
        <w:rPr>
          <w:rFonts w:ascii="Times New Roman" w:hAnsi="Times New Roman" w:cs="Times New Roman"/>
          <w:sz w:val="24"/>
          <w:szCs w:val="24"/>
        </w:rPr>
        <w:t>)</w:t>
      </w:r>
      <w:r>
        <w:rPr>
          <w:rFonts w:ascii="Times New Roman" w:hAnsi="Times New Roman" w:cs="Times New Roman"/>
          <w:sz w:val="24"/>
          <w:szCs w:val="24"/>
        </w:rPr>
        <w:t xml:space="preserve">. </w:t>
      </w:r>
      <w:r w:rsidRPr="00342BB3">
        <w:rPr>
          <w:rFonts w:ascii="Times New Roman" w:hAnsi="Times New Roman" w:cs="Times New Roman"/>
          <w:sz w:val="24"/>
          <w:szCs w:val="24"/>
        </w:rPr>
        <w:t>Активности програма</w:t>
      </w:r>
      <w:r>
        <w:rPr>
          <w:rFonts w:ascii="Times New Roman" w:hAnsi="Times New Roman" w:cs="Times New Roman"/>
          <w:sz w:val="24"/>
          <w:szCs w:val="24"/>
        </w:rPr>
        <w:t>/</w:t>
      </w:r>
      <w:r w:rsidRPr="00342BB3">
        <w:rPr>
          <w:rFonts w:ascii="Times New Roman" w:hAnsi="Times New Roman" w:cs="Times New Roman"/>
          <w:sz w:val="24"/>
          <w:szCs w:val="24"/>
        </w:rPr>
        <w:t xml:space="preserve">пројеката морају бити бесплатне за све учеснике активности, дакле </w:t>
      </w:r>
      <w:r>
        <w:rPr>
          <w:rFonts w:ascii="Times New Roman" w:hAnsi="Times New Roman" w:cs="Times New Roman"/>
          <w:sz w:val="24"/>
          <w:szCs w:val="24"/>
        </w:rPr>
        <w:t xml:space="preserve">удружење </w:t>
      </w:r>
      <w:r w:rsidRPr="00342BB3">
        <w:rPr>
          <w:rFonts w:ascii="Times New Roman" w:hAnsi="Times New Roman" w:cs="Times New Roman"/>
          <w:sz w:val="24"/>
          <w:szCs w:val="24"/>
        </w:rPr>
        <w:t>не сме наплаћивати било какав вид партиципације за учешће у активностима.</w:t>
      </w:r>
    </w:p>
    <w:p w:rsidR="00362E1D" w:rsidRPr="0079321F" w:rsidRDefault="00362E1D" w:rsidP="00362E1D">
      <w:p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Удружења су обавезна да средствима управљају на начин који обезбеђује:</w:t>
      </w:r>
    </w:p>
    <w:p w:rsidR="00362E1D" w:rsidRPr="0079321F" w:rsidRDefault="00362E1D" w:rsidP="00362E1D">
      <w:pPr>
        <w:pStyle w:val="ListParagraph"/>
        <w:numPr>
          <w:ilvl w:val="0"/>
          <w:numId w:val="1"/>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транспарентно оглашавање и расподел</w:t>
      </w:r>
      <w:r>
        <w:rPr>
          <w:rFonts w:ascii="Times New Roman" w:hAnsi="Times New Roman" w:cs="Times New Roman"/>
          <w:sz w:val="24"/>
          <w:szCs w:val="24"/>
        </w:rPr>
        <w:t>у</w:t>
      </w:r>
      <w:r w:rsidRPr="0079321F">
        <w:rPr>
          <w:rFonts w:ascii="Times New Roman" w:hAnsi="Times New Roman" w:cs="Times New Roman"/>
          <w:sz w:val="24"/>
          <w:szCs w:val="24"/>
        </w:rPr>
        <w:t xml:space="preserve"> финансијских средстава</w:t>
      </w:r>
      <w:r>
        <w:rPr>
          <w:rFonts w:ascii="Times New Roman" w:hAnsi="Times New Roman" w:cs="Times New Roman"/>
          <w:sz w:val="24"/>
          <w:szCs w:val="24"/>
        </w:rPr>
        <w:t>,</w:t>
      </w:r>
    </w:p>
    <w:p w:rsidR="00362E1D" w:rsidRPr="0079321F" w:rsidRDefault="00362E1D" w:rsidP="00362E1D">
      <w:pPr>
        <w:pStyle w:val="ListParagraph"/>
        <w:numPr>
          <w:ilvl w:val="0"/>
          <w:numId w:val="1"/>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механизам и процедуре за праћење и евалуацију уговорених услуга</w:t>
      </w:r>
      <w:r>
        <w:rPr>
          <w:rFonts w:ascii="Times New Roman" w:hAnsi="Times New Roman" w:cs="Times New Roman"/>
          <w:sz w:val="24"/>
          <w:szCs w:val="24"/>
        </w:rPr>
        <w:t>,</w:t>
      </w:r>
    </w:p>
    <w:p w:rsidR="00362E1D" w:rsidRPr="0079321F" w:rsidRDefault="00362E1D" w:rsidP="00362E1D">
      <w:pPr>
        <w:pStyle w:val="ListParagraph"/>
        <w:numPr>
          <w:ilvl w:val="0"/>
          <w:numId w:val="1"/>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адекватни публицитет и промоцију активности којима се наглашава финансијска подршка од стране Градске општине Врачар</w:t>
      </w:r>
      <w:r>
        <w:rPr>
          <w:rFonts w:ascii="Times New Roman" w:hAnsi="Times New Roman" w:cs="Times New Roman"/>
          <w:sz w:val="24"/>
          <w:szCs w:val="24"/>
        </w:rPr>
        <w:t>.</w:t>
      </w:r>
    </w:p>
    <w:p w:rsidR="00362E1D" w:rsidRPr="0027229B" w:rsidRDefault="00362E1D" w:rsidP="00362E1D">
      <w:pPr>
        <w:spacing w:after="0" w:line="240" w:lineRule="auto"/>
        <w:jc w:val="both"/>
        <w:rPr>
          <w:rFonts w:ascii="Times New Roman" w:hAnsi="Times New Roman" w:cs="Times New Roman"/>
          <w:b/>
          <w:sz w:val="24"/>
          <w:szCs w:val="24"/>
          <w:u w:val="single"/>
        </w:rPr>
      </w:pPr>
      <w:r w:rsidRPr="0027229B">
        <w:rPr>
          <w:rFonts w:ascii="Times New Roman" w:hAnsi="Times New Roman" w:cs="Times New Roman"/>
          <w:b/>
          <w:sz w:val="24"/>
          <w:szCs w:val="24"/>
          <w:u w:val="single"/>
        </w:rPr>
        <w:t xml:space="preserve">Измене буџетских ставки </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Уговором се обавезао да додељена средства користи искључиво за намене предвиђене програм</w:t>
      </w:r>
      <w:r>
        <w:rPr>
          <w:rFonts w:ascii="Times New Roman" w:hAnsi="Times New Roman" w:cs="Times New Roman"/>
          <w:sz w:val="24"/>
          <w:szCs w:val="24"/>
        </w:rPr>
        <w:t>ом</w:t>
      </w:r>
      <w:r w:rsidRPr="00342BB3">
        <w:rPr>
          <w:rFonts w:ascii="Times New Roman" w:hAnsi="Times New Roman" w:cs="Times New Roman"/>
          <w:sz w:val="24"/>
          <w:szCs w:val="24"/>
        </w:rPr>
        <w:t>/пројектом, односно у складу са финансијским планом наведеним у Обрасцу буџета предлога програма/пројекта.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Пребацивање средстава са једне на другу буџетску ставку могуће је до највише 10 процената од износа буџетске ставке на коју се средства пребацују. Није могуће вршити пребацивање средстава на буџетске ставке које се односе на хонораре.</w:t>
      </w:r>
    </w:p>
    <w:p w:rsidR="00362E1D"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Уколико постоји потреба за изменама буџетских ставки (спајање две или више буџетских ставки, пребацивање средстава у износу већем од 10 процената и сл.), неопходно је претходно доставити образложење и затражити </w:t>
      </w:r>
      <w:r w:rsidRPr="0079321F">
        <w:rPr>
          <w:rFonts w:ascii="Times New Roman" w:hAnsi="Times New Roman" w:cs="Times New Roman"/>
          <w:sz w:val="24"/>
          <w:szCs w:val="24"/>
        </w:rPr>
        <w:t xml:space="preserve">сагласност </w:t>
      </w:r>
      <w:r w:rsidRPr="0079321F">
        <w:rPr>
          <w:rFonts w:ascii="Times New Roman" w:eastAsia="Calibri" w:hAnsi="Times New Roman" w:cs="Times New Roman"/>
          <w:sz w:val="24"/>
          <w:szCs w:val="24"/>
        </w:rPr>
        <w:t>Комисиј</w:t>
      </w:r>
      <w:r>
        <w:rPr>
          <w:rFonts w:ascii="Times New Roman" w:eastAsia="Calibri" w:hAnsi="Times New Roman" w:cs="Times New Roman"/>
          <w:sz w:val="24"/>
          <w:szCs w:val="24"/>
        </w:rPr>
        <w:t>е</w:t>
      </w:r>
      <w:r w:rsidRPr="0079321F">
        <w:rPr>
          <w:rFonts w:ascii="Times New Roman" w:hAnsi="Times New Roman" w:cs="Times New Roman"/>
          <w:sz w:val="24"/>
          <w:szCs w:val="24"/>
        </w:rPr>
        <w:t>.</w:t>
      </w:r>
    </w:p>
    <w:p w:rsidR="00362E1D" w:rsidRDefault="00362E1D" w:rsidP="00362E1D">
      <w:pPr>
        <w:spacing w:after="0" w:line="240" w:lineRule="auto"/>
        <w:rPr>
          <w:rFonts w:ascii="Times New Roman" w:hAnsi="Times New Roman" w:cs="Times New Roman"/>
          <w:b/>
          <w:sz w:val="24"/>
          <w:szCs w:val="24"/>
        </w:rPr>
      </w:pPr>
      <w:r w:rsidRPr="00342BB3">
        <w:rPr>
          <w:rFonts w:ascii="Times New Roman" w:hAnsi="Times New Roman" w:cs="Times New Roman"/>
          <w:b/>
          <w:sz w:val="24"/>
          <w:szCs w:val="24"/>
        </w:rPr>
        <w:t>Правдање трошкова насталих током имплементације програма/пројекта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Увек, када је то могуће, препоручује се безготовинско плаћање приликом реализације пројектних активности. Ради лакшег управљања финансијским средствима препоручујемо да </w:t>
      </w:r>
      <w:r>
        <w:rPr>
          <w:rFonts w:ascii="Times New Roman" w:hAnsi="Times New Roman" w:cs="Times New Roman"/>
          <w:sz w:val="24"/>
          <w:szCs w:val="24"/>
        </w:rPr>
        <w:t xml:space="preserve">се </w:t>
      </w:r>
      <w:r w:rsidRPr="00342BB3">
        <w:rPr>
          <w:rFonts w:ascii="Times New Roman" w:hAnsi="Times New Roman" w:cs="Times New Roman"/>
          <w:sz w:val="24"/>
          <w:szCs w:val="24"/>
        </w:rPr>
        <w:t>набаве дебитне платне картице на име удружења. Процедура издавања ових платних картица је веома једноставна а детаљна упутства у вези израде истих се могу добити у банци код које је отворен жиро рачун. Приликом плаћања платном картицом трансакција се евидентира на изводу о стању и променама средстава на рачуну који се касније прилаже у финасијском извештају уз готовински рачун. Уколико нисте у могућности да за одређене трансакције извршите безготовинско плаћање, потребно је приложити следећу документацију:</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Правдање готовином плаћених трошкова:</w:t>
      </w:r>
    </w:p>
    <w:p w:rsidR="00362E1D" w:rsidRPr="0079321F" w:rsidRDefault="00362E1D" w:rsidP="00DB5E7A">
      <w:pPr>
        <w:pStyle w:val="ListParagraph"/>
        <w:numPr>
          <w:ilvl w:val="0"/>
          <w:numId w:val="2"/>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Извод из банке о стању и променама средстава на рачуну – на којем се види подизање готовине</w:t>
      </w:r>
    </w:p>
    <w:p w:rsidR="00362E1D" w:rsidRPr="00A06367" w:rsidRDefault="00362E1D" w:rsidP="00DB5E7A">
      <w:pPr>
        <w:pStyle w:val="ListParagraph"/>
        <w:numPr>
          <w:ilvl w:val="0"/>
          <w:numId w:val="2"/>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фискалних и готовинских рачуна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Плате и хонорари пројектног тима:</w:t>
      </w:r>
      <w:r>
        <w:rPr>
          <w:rFonts w:ascii="Times New Roman" w:hAnsi="Times New Roman" w:cs="Times New Roman"/>
          <w:sz w:val="24"/>
          <w:szCs w:val="24"/>
        </w:rPr>
        <w:t xml:space="preserve"> </w:t>
      </w:r>
      <w:r w:rsidRPr="00342BB3">
        <w:rPr>
          <w:rFonts w:ascii="Times New Roman" w:hAnsi="Times New Roman" w:cs="Times New Roman"/>
          <w:sz w:val="24"/>
          <w:szCs w:val="24"/>
        </w:rPr>
        <w:t>Одобрена средства по ставкама плате и хонорари (координатор програма/пројекта, асистент координатора и сл.) могу се вршити искључиво директним плаћањем ангажованих лица (по Уговору о раду, Уговору о ауторском делу, Уговору о делу или посредством омладинске/студентске задруге).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ангажована лица у пројектном тиму (не преко задруге)</w:t>
      </w:r>
    </w:p>
    <w:p w:rsidR="00362E1D" w:rsidRPr="00342BB3" w:rsidRDefault="00362E1D" w:rsidP="00DB5E7A">
      <w:pPr>
        <w:pStyle w:val="ListParagraph"/>
        <w:numPr>
          <w:ilvl w:val="0"/>
          <w:numId w:val="3"/>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lastRenderedPageBreak/>
        <w:t>Уговор о раду, Уговор о ауторском делу, Уговор о делу.</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Уговори морају бити усаглашени са важећим законима и прописима. Уговор се прави за свако лице ангажовано на пројекту, осим за лица која су ангажована преко студентске или омладинске задруге за која се прилаже рачун и упут на рад. Потребно је посебно водити рачуна о томе да је Уговор одговарајући за предвиђену врсту посла. На пример, из Уговора о ауторском делу мора јасно да се види да ће ангажована особа креирати ауторско дело (писање брошуре, осмишљавање радионица, израда сајта и сл.).</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4"/>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одговарајућег Уговора са ангажованим лицем</w:t>
      </w:r>
    </w:p>
    <w:p w:rsidR="00362E1D" w:rsidRPr="00342BB3" w:rsidRDefault="00362E1D" w:rsidP="00DB5E7A">
      <w:pPr>
        <w:pStyle w:val="ListParagraph"/>
        <w:numPr>
          <w:ilvl w:val="0"/>
          <w:numId w:val="4"/>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ППП-ПД и ППП-ПО образац</w:t>
      </w:r>
    </w:p>
    <w:p w:rsidR="00362E1D" w:rsidRPr="00342BB3" w:rsidRDefault="00362E1D" w:rsidP="00DB5E7A">
      <w:pPr>
        <w:pStyle w:val="ListParagraph"/>
        <w:numPr>
          <w:ilvl w:val="0"/>
          <w:numId w:val="4"/>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о променама на рачуну код пословне банке на којем је евидентирана исплата хонорара и припадајућих пореза и доприноса.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су ангажована лица млађа од 26 година и имају статус студента, саветујемо да буду исплаћена преко омладинске/студентске задруге. Уколико се исплата ових трошкова врши посредством омладинске/студен</w:t>
      </w:r>
      <w:r>
        <w:rPr>
          <w:rFonts w:ascii="Times New Roman" w:hAnsi="Times New Roman" w:cs="Times New Roman"/>
          <w:sz w:val="24"/>
          <w:szCs w:val="24"/>
        </w:rPr>
        <w:t>т</w:t>
      </w:r>
      <w:r w:rsidRPr="00342BB3">
        <w:rPr>
          <w:rFonts w:ascii="Times New Roman" w:hAnsi="Times New Roman" w:cs="Times New Roman"/>
          <w:sz w:val="24"/>
          <w:szCs w:val="24"/>
        </w:rPr>
        <w:t>с</w:t>
      </w:r>
      <w:r>
        <w:rPr>
          <w:rFonts w:ascii="Times New Roman" w:hAnsi="Times New Roman" w:cs="Times New Roman"/>
          <w:sz w:val="24"/>
          <w:szCs w:val="24"/>
        </w:rPr>
        <w:t>к</w:t>
      </w:r>
      <w:r w:rsidRPr="00342BB3">
        <w:rPr>
          <w:rFonts w:ascii="Times New Roman" w:hAnsi="Times New Roman" w:cs="Times New Roman"/>
          <w:sz w:val="24"/>
          <w:szCs w:val="24"/>
        </w:rPr>
        <w:t>е задруге пренос средстава на рачун задруге се врши путем налога за пренос директно са рачуна удружења на основу профактуре задруге.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Удружење за сваку ангажовану особу појединачно или за групу људи добија Упут за рад од стране задруге. Упутом за рад се дефинишу услови рада, врста посла, време и цена рада. Документација за правдање (прилаже се уз финансијски извештај):</w:t>
      </w:r>
    </w:p>
    <w:p w:rsidR="00362E1D" w:rsidRPr="00342BB3" w:rsidRDefault="00362E1D" w:rsidP="00DB5E7A">
      <w:pPr>
        <w:pStyle w:val="ListParagraph"/>
        <w:numPr>
          <w:ilvl w:val="0"/>
          <w:numId w:val="5"/>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задруге о ангажовању лица</w:t>
      </w:r>
    </w:p>
    <w:p w:rsidR="00362E1D" w:rsidRPr="00342BB3" w:rsidRDefault="00362E1D" w:rsidP="00DB5E7A">
      <w:pPr>
        <w:pStyle w:val="ListParagraph"/>
        <w:numPr>
          <w:ilvl w:val="0"/>
          <w:numId w:val="5"/>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упута на рад</w:t>
      </w:r>
    </w:p>
    <w:p w:rsidR="00362E1D" w:rsidRPr="00342BB3" w:rsidRDefault="00362E1D" w:rsidP="00DB5E7A">
      <w:pPr>
        <w:pStyle w:val="ListParagraph"/>
        <w:numPr>
          <w:ilvl w:val="0"/>
          <w:numId w:val="5"/>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о преносу средстава са рачуна пословне банке на рачун задруге.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Плате и хонорари ангажованих стручњака, тренера и др:</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се коришћење средст</w:t>
      </w:r>
      <w:r>
        <w:rPr>
          <w:rFonts w:ascii="Times New Roman" w:hAnsi="Times New Roman" w:cs="Times New Roman"/>
          <w:sz w:val="24"/>
          <w:szCs w:val="24"/>
        </w:rPr>
        <w:t>а</w:t>
      </w:r>
      <w:r w:rsidRPr="00342BB3">
        <w:rPr>
          <w:rFonts w:ascii="Times New Roman" w:hAnsi="Times New Roman" w:cs="Times New Roman"/>
          <w:sz w:val="24"/>
          <w:szCs w:val="24"/>
        </w:rPr>
        <w:t>ва одобрених по овом основу врши путем Уговора о раду, Уговора о ауторском делу, Уговора о делу или посредством омладинске/студентске задруге, плаћање се врши по одговарајућем претходно описаном поступку.</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је тренер, стручно лице, или др. регистрован као предузетник за врсту делатности за коју је у пројекту ангажован, хонорар му се може исплатити на основу рачуна за урађен посао, односно пружену услугу.</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Плаћање по овом основу се врши путем налога за пренос средстава са рачуна удружења на рачун примаоца средстава.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6"/>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 урађен посао, односно пружену услугу</w:t>
      </w:r>
    </w:p>
    <w:p w:rsidR="00362E1D" w:rsidRPr="00342BB3" w:rsidRDefault="00362E1D" w:rsidP="00DB5E7A">
      <w:pPr>
        <w:pStyle w:val="ListParagraph"/>
        <w:numPr>
          <w:ilvl w:val="0"/>
          <w:numId w:val="6"/>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о преносу средстава са рачуна пословне банке на рачун пружаоца услуге.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Сви трошкови који су евентуално планирани као дневнице морају бити исплаћени по неком од горе наведених модела.</w:t>
      </w:r>
    </w:p>
    <w:p w:rsidR="00362E1D" w:rsidRDefault="00362E1D" w:rsidP="00362E1D">
      <w:pPr>
        <w:spacing w:after="0" w:line="240" w:lineRule="auto"/>
        <w:rPr>
          <w:rFonts w:ascii="Times New Roman" w:hAnsi="Times New Roman" w:cs="Times New Roman"/>
          <w:b/>
          <w:sz w:val="24"/>
          <w:szCs w:val="24"/>
          <w:u w:val="single"/>
        </w:rPr>
      </w:pPr>
    </w:p>
    <w:p w:rsidR="00362E1D" w:rsidRPr="00956559" w:rsidRDefault="00362E1D" w:rsidP="00362E1D">
      <w:pPr>
        <w:spacing w:after="0" w:line="240" w:lineRule="auto"/>
        <w:rPr>
          <w:rFonts w:ascii="Times New Roman" w:hAnsi="Times New Roman" w:cs="Times New Roman"/>
          <w:b/>
          <w:sz w:val="24"/>
          <w:szCs w:val="24"/>
          <w:u w:val="single"/>
        </w:rPr>
      </w:pPr>
      <w:r w:rsidRPr="00956559">
        <w:rPr>
          <w:rFonts w:ascii="Times New Roman" w:hAnsi="Times New Roman" w:cs="Times New Roman"/>
          <w:b/>
          <w:sz w:val="24"/>
          <w:szCs w:val="24"/>
          <w:u w:val="single"/>
        </w:rPr>
        <w:t>Правдање трошкова превоза:</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Трошкови горива</w:t>
      </w:r>
      <w:r>
        <w:rPr>
          <w:rFonts w:ascii="Times New Roman" w:hAnsi="Times New Roman" w:cs="Times New Roman"/>
          <w:b/>
          <w:sz w:val="24"/>
          <w:szCs w:val="24"/>
          <w:u w:val="single"/>
        </w:rPr>
        <w:t xml:space="preserve"> - </w:t>
      </w:r>
      <w:r w:rsidRPr="00342BB3">
        <w:rPr>
          <w:rFonts w:ascii="Times New Roman" w:hAnsi="Times New Roman" w:cs="Times New Roman"/>
          <w:sz w:val="24"/>
          <w:szCs w:val="24"/>
        </w:rPr>
        <w:t>Препоручујемо да се ова врста трошка плаћа безготовински, односно путем налога за пренос средстава са рачуна удружења на рачун дистрибутера горива.</w:t>
      </w:r>
      <w:r>
        <w:rPr>
          <w:rFonts w:ascii="Times New Roman" w:hAnsi="Times New Roman" w:cs="Times New Roman"/>
          <w:sz w:val="24"/>
          <w:szCs w:val="24"/>
        </w:rPr>
        <w:t xml:space="preserve"> </w:t>
      </w:r>
      <w:r w:rsidRPr="00342BB3">
        <w:rPr>
          <w:rFonts w:ascii="Times New Roman" w:hAnsi="Times New Roman" w:cs="Times New Roman"/>
          <w:sz w:val="24"/>
          <w:szCs w:val="24"/>
        </w:rPr>
        <w:t>За ову врсту трошка обавезно је попуњавање путног налога за лица и за возила, ако се користе возила удружења, односно возила која су изнајмљена од стане удружења за потребе реализације пројектних активности.</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Поступак:</w:t>
      </w:r>
      <w:r>
        <w:rPr>
          <w:rFonts w:ascii="Times New Roman" w:hAnsi="Times New Roman" w:cs="Times New Roman"/>
          <w:sz w:val="24"/>
          <w:szCs w:val="24"/>
        </w:rPr>
        <w:t xml:space="preserve"> </w:t>
      </w:r>
      <w:r w:rsidRPr="00342BB3">
        <w:rPr>
          <w:rFonts w:ascii="Times New Roman" w:hAnsi="Times New Roman" w:cs="Times New Roman"/>
          <w:sz w:val="24"/>
          <w:szCs w:val="24"/>
        </w:rPr>
        <w:t>Удружење контактира изабраног дистрибутера горива и затражи профактуру за горив</w:t>
      </w:r>
      <w:r>
        <w:rPr>
          <w:rFonts w:ascii="Times New Roman" w:hAnsi="Times New Roman" w:cs="Times New Roman"/>
          <w:sz w:val="24"/>
          <w:szCs w:val="24"/>
        </w:rPr>
        <w:t>о</w:t>
      </w:r>
      <w:r w:rsidRPr="00342BB3">
        <w:rPr>
          <w:rFonts w:ascii="Times New Roman" w:hAnsi="Times New Roman" w:cs="Times New Roman"/>
          <w:sz w:val="24"/>
          <w:szCs w:val="24"/>
        </w:rPr>
        <w:t xml:space="preserve"> у одобреном износу. Путем налога за пренос средстава се уплати износ дистрибутеру горива.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7"/>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 плаћено гориво</w:t>
      </w:r>
    </w:p>
    <w:p w:rsidR="00362E1D" w:rsidRPr="00342BB3" w:rsidRDefault="00362E1D" w:rsidP="00DB5E7A">
      <w:pPr>
        <w:pStyle w:val="ListParagraph"/>
        <w:numPr>
          <w:ilvl w:val="0"/>
          <w:numId w:val="7"/>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са рачуна на коме је евидентирано плаћање трошка.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је овај трошак плаћен готовински ОБАВЕЗНО се прилаже следећа документација:</w:t>
      </w:r>
    </w:p>
    <w:p w:rsidR="00362E1D" w:rsidRPr="00342BB3" w:rsidRDefault="00362E1D" w:rsidP="00DB5E7A">
      <w:pPr>
        <w:pStyle w:val="ListParagraph"/>
        <w:numPr>
          <w:ilvl w:val="0"/>
          <w:numId w:val="8"/>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Извод из банке о стању и променама средстава на рачуну – на којем се види подизање готовине</w:t>
      </w:r>
    </w:p>
    <w:p w:rsidR="00362E1D" w:rsidRPr="00342BB3" w:rsidRDefault="00362E1D" w:rsidP="00DB5E7A">
      <w:pPr>
        <w:pStyle w:val="ListParagraph"/>
        <w:numPr>
          <w:ilvl w:val="0"/>
          <w:numId w:val="8"/>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фискалних и готовинских рачуна</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lastRenderedPageBreak/>
        <w:t>Аутобуске или возне карте</w:t>
      </w:r>
      <w:r>
        <w:rPr>
          <w:rFonts w:ascii="Times New Roman" w:hAnsi="Times New Roman" w:cs="Times New Roman"/>
          <w:b/>
          <w:sz w:val="24"/>
          <w:szCs w:val="24"/>
          <w:u w:val="single"/>
        </w:rPr>
        <w:t xml:space="preserve"> - </w:t>
      </w:r>
      <w:r w:rsidRPr="00342BB3">
        <w:rPr>
          <w:rFonts w:ascii="Times New Roman" w:hAnsi="Times New Roman" w:cs="Times New Roman"/>
          <w:sz w:val="24"/>
          <w:szCs w:val="24"/>
        </w:rPr>
        <w:t>Када год је могуће потребно је да се плаћање аутобуских или возних карата врши безготовински путем налога за пренос средстава са рачуна у пословној банци на рачун предузећа које издаје путну карту.</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 плаћену карту</w:t>
      </w:r>
    </w:p>
    <w:p w:rsidR="00362E1D" w:rsidRPr="00342BB3" w:rsidRDefault="00362E1D" w:rsidP="00DB5E7A">
      <w:pPr>
        <w:pStyle w:val="ListParagraph"/>
        <w:numPr>
          <w:ilvl w:val="0"/>
          <w:numId w:val="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карте</w:t>
      </w:r>
    </w:p>
    <w:p w:rsidR="00362E1D" w:rsidRPr="00342BB3" w:rsidRDefault="00362E1D" w:rsidP="00DB5E7A">
      <w:pPr>
        <w:pStyle w:val="ListParagraph"/>
        <w:numPr>
          <w:ilvl w:val="0"/>
          <w:numId w:val="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путног налога за лице</w:t>
      </w:r>
    </w:p>
    <w:p w:rsidR="00362E1D" w:rsidRPr="00342BB3" w:rsidRDefault="00362E1D" w:rsidP="00DB5E7A">
      <w:pPr>
        <w:pStyle w:val="ListParagraph"/>
        <w:numPr>
          <w:ilvl w:val="0"/>
          <w:numId w:val="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са рачуна на коме је евидентирано плаћање трошка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плаћање аутобуске или возне карте није могуће извршити безготовински прилаже</w:t>
      </w:r>
      <w:r>
        <w:rPr>
          <w:rFonts w:ascii="Times New Roman" w:hAnsi="Times New Roman" w:cs="Times New Roman"/>
          <w:sz w:val="24"/>
          <w:szCs w:val="24"/>
        </w:rPr>
        <w:t xml:space="preserve"> се </w:t>
      </w:r>
      <w:r w:rsidRPr="00342BB3">
        <w:rPr>
          <w:rFonts w:ascii="Times New Roman" w:hAnsi="Times New Roman" w:cs="Times New Roman"/>
          <w:sz w:val="24"/>
          <w:szCs w:val="24"/>
        </w:rPr>
        <w:t>следећа документација:</w:t>
      </w:r>
    </w:p>
    <w:p w:rsidR="00362E1D" w:rsidRPr="00342BB3" w:rsidRDefault="00362E1D" w:rsidP="00DB5E7A">
      <w:pPr>
        <w:pStyle w:val="ListParagraph"/>
        <w:numPr>
          <w:ilvl w:val="0"/>
          <w:numId w:val="10"/>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карте или рачуна (нпр. рачун за такси превоз)</w:t>
      </w:r>
    </w:p>
    <w:p w:rsidR="00362E1D" w:rsidRPr="00342BB3" w:rsidRDefault="00362E1D" w:rsidP="00DB5E7A">
      <w:pPr>
        <w:pStyle w:val="ListParagraph"/>
        <w:numPr>
          <w:ilvl w:val="0"/>
          <w:numId w:val="10"/>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рачуна код пословне банке на којем је евидентирана исплата готовине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Правдање режијских трошкова (струја, грејање, закуп простора и сл.)</w:t>
      </w:r>
      <w:r>
        <w:rPr>
          <w:rFonts w:ascii="Times New Roman" w:hAnsi="Times New Roman" w:cs="Times New Roman"/>
          <w:b/>
          <w:sz w:val="24"/>
          <w:szCs w:val="24"/>
          <w:u w:val="single"/>
        </w:rPr>
        <w:t xml:space="preserve"> - </w:t>
      </w:r>
      <w:r w:rsidRPr="00342BB3">
        <w:rPr>
          <w:rFonts w:ascii="Times New Roman" w:hAnsi="Times New Roman" w:cs="Times New Roman"/>
          <w:sz w:val="24"/>
          <w:szCs w:val="24"/>
        </w:rPr>
        <w:t>Сви режијски трошкови морају бити плаћени искључиво безготовински. Сваки трошак плаћен</w:t>
      </w:r>
      <w:r>
        <w:rPr>
          <w:rFonts w:ascii="Times New Roman" w:hAnsi="Times New Roman" w:cs="Times New Roman"/>
          <w:sz w:val="24"/>
          <w:szCs w:val="24"/>
        </w:rPr>
        <w:t xml:space="preserve"> </w:t>
      </w:r>
      <w:r w:rsidRPr="00342BB3">
        <w:rPr>
          <w:rFonts w:ascii="Times New Roman" w:hAnsi="Times New Roman" w:cs="Times New Roman"/>
          <w:sz w:val="24"/>
          <w:szCs w:val="24"/>
        </w:rPr>
        <w:t>по овом основу мора бити евидентиран на изводу рачуна удружења код пословне банке.</w:t>
      </w:r>
      <w:r>
        <w:rPr>
          <w:rFonts w:ascii="Times New Roman" w:hAnsi="Times New Roman" w:cs="Times New Roman"/>
          <w:sz w:val="24"/>
          <w:szCs w:val="24"/>
        </w:rPr>
        <w:t xml:space="preserve"> </w:t>
      </w:r>
      <w:r w:rsidRPr="00342BB3">
        <w:rPr>
          <w:rFonts w:ascii="Times New Roman" w:hAnsi="Times New Roman" w:cs="Times New Roman"/>
          <w:sz w:val="24"/>
          <w:szCs w:val="24"/>
        </w:rPr>
        <w:t>Уколико удружење плаћа закуп простора који је у власништву лица које није правно лице</w:t>
      </w:r>
      <w:r>
        <w:rPr>
          <w:rFonts w:ascii="Times New Roman" w:hAnsi="Times New Roman" w:cs="Times New Roman"/>
          <w:sz w:val="24"/>
          <w:szCs w:val="24"/>
        </w:rPr>
        <w:t xml:space="preserve"> </w:t>
      </w:r>
      <w:r w:rsidRPr="00342BB3">
        <w:rPr>
          <w:rFonts w:ascii="Times New Roman" w:hAnsi="Times New Roman" w:cs="Times New Roman"/>
          <w:sz w:val="24"/>
          <w:szCs w:val="24"/>
        </w:rPr>
        <w:t>потребно је приложити:</w:t>
      </w:r>
    </w:p>
    <w:p w:rsidR="00362E1D" w:rsidRPr="00342BB3" w:rsidRDefault="00362E1D" w:rsidP="00DB5E7A">
      <w:pPr>
        <w:pStyle w:val="ListParagraph"/>
        <w:numPr>
          <w:ilvl w:val="0"/>
          <w:numId w:val="11"/>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Копију уговора о коришћењу простора</w:t>
      </w:r>
    </w:p>
    <w:p w:rsidR="00362E1D" w:rsidRPr="00117C87" w:rsidRDefault="00362E1D" w:rsidP="00DB5E7A">
      <w:pPr>
        <w:pStyle w:val="ListParagraph"/>
        <w:numPr>
          <w:ilvl w:val="0"/>
          <w:numId w:val="11"/>
        </w:numPr>
        <w:spacing w:after="0" w:line="240" w:lineRule="auto"/>
        <w:jc w:val="both"/>
        <w:rPr>
          <w:rFonts w:ascii="Times New Roman" w:hAnsi="Times New Roman" w:cs="Times New Roman"/>
          <w:sz w:val="24"/>
          <w:szCs w:val="24"/>
        </w:rPr>
      </w:pPr>
      <w:r w:rsidRPr="00117C87">
        <w:rPr>
          <w:rFonts w:ascii="Times New Roman" w:hAnsi="Times New Roman" w:cs="Times New Roman"/>
          <w:sz w:val="24"/>
          <w:szCs w:val="24"/>
        </w:rPr>
        <w:t>Пореску пријаву о обрачунатом и плаћеном порезу на приходе од непокретности и од давања у закуп покретних ствари (Уколико се одобрена средства користе у сврху закупа простора).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12"/>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w:t>
      </w:r>
    </w:p>
    <w:p w:rsidR="00362E1D" w:rsidRPr="00342BB3" w:rsidRDefault="00362E1D" w:rsidP="00DB5E7A">
      <w:pPr>
        <w:pStyle w:val="ListParagraph"/>
        <w:numPr>
          <w:ilvl w:val="0"/>
          <w:numId w:val="12"/>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Фотокопију уговора о коришћењу простора</w:t>
      </w:r>
    </w:p>
    <w:p w:rsidR="00362E1D" w:rsidRPr="00C838B9" w:rsidRDefault="00362E1D" w:rsidP="00DB5E7A">
      <w:pPr>
        <w:pStyle w:val="ListParagraph"/>
        <w:numPr>
          <w:ilvl w:val="0"/>
          <w:numId w:val="12"/>
        </w:numPr>
        <w:spacing w:after="0" w:line="240" w:lineRule="auto"/>
        <w:jc w:val="both"/>
        <w:rPr>
          <w:rFonts w:ascii="Times New Roman" w:hAnsi="Times New Roman" w:cs="Times New Roman"/>
          <w:sz w:val="24"/>
          <w:szCs w:val="24"/>
        </w:rPr>
      </w:pPr>
      <w:r w:rsidRPr="00C838B9">
        <w:rPr>
          <w:rFonts w:ascii="Times New Roman" w:hAnsi="Times New Roman" w:cs="Times New Roman"/>
          <w:sz w:val="24"/>
          <w:szCs w:val="24"/>
        </w:rPr>
        <w:t>Фотокопију пореске пријаве (уколико се одобрена средства користе у сврху закупа простора)</w:t>
      </w:r>
    </w:p>
    <w:p w:rsidR="00362E1D" w:rsidRPr="00342BB3" w:rsidRDefault="00362E1D" w:rsidP="00DB5E7A">
      <w:pPr>
        <w:pStyle w:val="ListParagraph"/>
        <w:numPr>
          <w:ilvl w:val="0"/>
          <w:numId w:val="12"/>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са рачуна на којем је евидентирано плаћање.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Трошкови комуникације</w:t>
      </w:r>
      <w:r>
        <w:rPr>
          <w:rFonts w:ascii="Times New Roman" w:hAnsi="Times New Roman" w:cs="Times New Roman"/>
          <w:b/>
          <w:sz w:val="24"/>
          <w:szCs w:val="24"/>
          <w:u w:val="single"/>
        </w:rPr>
        <w:t xml:space="preserve"> - </w:t>
      </w:r>
      <w:r w:rsidRPr="00342BB3">
        <w:rPr>
          <w:rFonts w:ascii="Times New Roman" w:hAnsi="Times New Roman" w:cs="Times New Roman"/>
          <w:sz w:val="24"/>
          <w:szCs w:val="24"/>
        </w:rPr>
        <w:t>Сви трошкови комуникације морају бити плаћени искључиво безготовински и евидентирани на изводу рачуна. Уколико удружење користи фиксни и мобилни телефон, као и интернет налог који се води на удружење, плаћања овог трошка се врше путем налога за пренос средстава са рачуна на рачун пружаоца услуге.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се за потребе програма/пројекта користи фиксни телефон или "пост пејд" налог за мобилни телефон, на име приватног лица, потребно је:</w:t>
      </w:r>
    </w:p>
    <w:p w:rsidR="00362E1D" w:rsidRPr="00342BB3" w:rsidRDefault="00362E1D" w:rsidP="00DB5E7A">
      <w:pPr>
        <w:pStyle w:val="ListParagraph"/>
        <w:numPr>
          <w:ilvl w:val="0"/>
          <w:numId w:val="13"/>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Направити одлуку о коришћењу телефона за потребе програма</w:t>
      </w:r>
      <w:r>
        <w:rPr>
          <w:rFonts w:ascii="Times New Roman" w:hAnsi="Times New Roman" w:cs="Times New Roman"/>
          <w:sz w:val="24"/>
          <w:szCs w:val="24"/>
        </w:rPr>
        <w:t xml:space="preserve">/пројекта </w:t>
      </w:r>
      <w:r w:rsidRPr="00342BB3">
        <w:rPr>
          <w:rFonts w:ascii="Times New Roman" w:hAnsi="Times New Roman" w:cs="Times New Roman"/>
          <w:sz w:val="24"/>
          <w:szCs w:val="24"/>
        </w:rPr>
        <w:t>удружења. У одлуци треба јасно да буде наведено име и презиме особе на чије име се води рачун за телефон, као и износ који је предвиђен за трошкове комуникације. Одлука мора бити потписана и оверена печатом од стране особе одговорне за заступање удружења.</w:t>
      </w:r>
    </w:p>
    <w:p w:rsidR="00362E1D" w:rsidRPr="00342BB3" w:rsidRDefault="00362E1D" w:rsidP="00DB5E7A">
      <w:pPr>
        <w:pStyle w:val="ListParagraph"/>
        <w:numPr>
          <w:ilvl w:val="0"/>
          <w:numId w:val="13"/>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Рачун по овом основу плаћати искључиво преко рачуна удружења код пословне банке (путем налога за пренос).</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се за потребе програма/пројекта користи мобилни телефон са "при пејд" картицом на име</w:t>
      </w:r>
      <w:r>
        <w:rPr>
          <w:rFonts w:ascii="Times New Roman" w:hAnsi="Times New Roman" w:cs="Times New Roman"/>
          <w:sz w:val="24"/>
          <w:szCs w:val="24"/>
        </w:rPr>
        <w:t xml:space="preserve"> </w:t>
      </w:r>
      <w:r w:rsidRPr="00342BB3">
        <w:rPr>
          <w:rFonts w:ascii="Times New Roman" w:hAnsi="Times New Roman" w:cs="Times New Roman"/>
          <w:sz w:val="24"/>
          <w:szCs w:val="24"/>
        </w:rPr>
        <w:t>приватног лица, потребно је:</w:t>
      </w:r>
    </w:p>
    <w:p w:rsidR="00362E1D" w:rsidRPr="00342BB3" w:rsidRDefault="00362E1D" w:rsidP="00DB5E7A">
      <w:pPr>
        <w:pStyle w:val="ListParagraph"/>
        <w:numPr>
          <w:ilvl w:val="0"/>
          <w:numId w:val="14"/>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Направити одлуку о коришћењу телефона за потребе програма/пројекта</w:t>
      </w:r>
      <w:r>
        <w:rPr>
          <w:rFonts w:ascii="Times New Roman" w:hAnsi="Times New Roman" w:cs="Times New Roman"/>
          <w:sz w:val="24"/>
          <w:szCs w:val="24"/>
        </w:rPr>
        <w:t xml:space="preserve"> </w:t>
      </w:r>
      <w:r w:rsidRPr="00342BB3">
        <w:rPr>
          <w:rFonts w:ascii="Times New Roman" w:hAnsi="Times New Roman" w:cs="Times New Roman"/>
          <w:sz w:val="24"/>
          <w:szCs w:val="24"/>
        </w:rPr>
        <w:t>удружења. У одлуци треба јасно да буде наведено име и презиме особе чији се број користи за потребе пројектних активности, као и износ који је предвиђен за трошкове комуникације.</w:t>
      </w:r>
    </w:p>
    <w:p w:rsidR="00362E1D" w:rsidRPr="00342BB3" w:rsidRDefault="00362E1D" w:rsidP="00DB5E7A">
      <w:pPr>
        <w:pStyle w:val="ListParagraph"/>
        <w:numPr>
          <w:ilvl w:val="0"/>
          <w:numId w:val="14"/>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Одлука мора бити потписана и оверена печатом од стране особе одговорне за заступање удружења.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се за потребе програма/пројекта користи налог за интернет који се води на приватно лице, потребно је:</w:t>
      </w:r>
    </w:p>
    <w:p w:rsidR="00362E1D" w:rsidRPr="00342BB3" w:rsidRDefault="00362E1D" w:rsidP="00DB5E7A">
      <w:pPr>
        <w:pStyle w:val="ListParagraph"/>
        <w:numPr>
          <w:ilvl w:val="0"/>
          <w:numId w:val="15"/>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Направити одлуку о коришћењу интернет налога за потребе програма</w:t>
      </w:r>
      <w:r>
        <w:rPr>
          <w:rFonts w:ascii="Times New Roman" w:hAnsi="Times New Roman" w:cs="Times New Roman"/>
          <w:sz w:val="24"/>
          <w:szCs w:val="24"/>
        </w:rPr>
        <w:t xml:space="preserve">/пројекта </w:t>
      </w:r>
      <w:r w:rsidRPr="00342BB3">
        <w:rPr>
          <w:rFonts w:ascii="Times New Roman" w:hAnsi="Times New Roman" w:cs="Times New Roman"/>
          <w:sz w:val="24"/>
          <w:szCs w:val="24"/>
        </w:rPr>
        <w:t>удружења. У одлуци треба јасно да буде наведено име и презиме особе на чије име са води интернет налог, као и износ који је предвиђен за овај трошак. Одлука мора бити потписана и оверена печатом од стране особе одговорне за заступање удружења.</w:t>
      </w:r>
    </w:p>
    <w:p w:rsidR="00362E1D" w:rsidRPr="00342BB3" w:rsidRDefault="00362E1D" w:rsidP="00DB5E7A">
      <w:pPr>
        <w:pStyle w:val="ListParagraph"/>
        <w:numPr>
          <w:ilvl w:val="0"/>
          <w:numId w:val="15"/>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Рачун по овом основу плаћати искључиво преко рачуна удружења (путем налога за пренос).</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16"/>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 услуге комуникације (телефон, интернет и др.)</w:t>
      </w:r>
    </w:p>
    <w:p w:rsidR="00362E1D" w:rsidRPr="00342BB3" w:rsidRDefault="00362E1D" w:rsidP="00DB5E7A">
      <w:pPr>
        <w:pStyle w:val="ListParagraph"/>
        <w:numPr>
          <w:ilvl w:val="0"/>
          <w:numId w:val="16"/>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Одлука о коришћењу телефона/интернета за потребе програма/пројекта/удружења (уколико се води на приватно лице)</w:t>
      </w:r>
    </w:p>
    <w:p w:rsidR="00362E1D" w:rsidRPr="00342BB3" w:rsidRDefault="00362E1D" w:rsidP="00DB5E7A">
      <w:pPr>
        <w:pStyle w:val="ListParagraph"/>
        <w:numPr>
          <w:ilvl w:val="0"/>
          <w:numId w:val="16"/>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lastRenderedPageBreak/>
        <w:t>Одговарајући извод с</w:t>
      </w:r>
      <w:r>
        <w:rPr>
          <w:rFonts w:ascii="Times New Roman" w:hAnsi="Times New Roman" w:cs="Times New Roman"/>
          <w:sz w:val="24"/>
          <w:szCs w:val="24"/>
        </w:rPr>
        <w:t>а рачуна на којем је евидентиран</w:t>
      </w:r>
      <w:r w:rsidRPr="00342BB3">
        <w:rPr>
          <w:rFonts w:ascii="Times New Roman" w:hAnsi="Times New Roman" w:cs="Times New Roman"/>
          <w:sz w:val="24"/>
          <w:szCs w:val="24"/>
        </w:rPr>
        <w:t>о плаћање.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Трошкови материјала за активности:</w:t>
      </w:r>
      <w:r>
        <w:rPr>
          <w:rFonts w:ascii="Times New Roman" w:hAnsi="Times New Roman" w:cs="Times New Roman"/>
          <w:b/>
          <w:sz w:val="24"/>
          <w:szCs w:val="24"/>
          <w:u w:val="single"/>
        </w:rPr>
        <w:t xml:space="preserve"> </w:t>
      </w:r>
      <w:r w:rsidRPr="00342BB3">
        <w:rPr>
          <w:rFonts w:ascii="Times New Roman" w:hAnsi="Times New Roman" w:cs="Times New Roman"/>
          <w:sz w:val="24"/>
          <w:szCs w:val="24"/>
        </w:rPr>
        <w:t>Препоручујемо да се плаћање трошкова набавке материјала за активности, као и канцеларијског и другог ситног материјала (предвиђеног обрасцем буџета предлога програма/пројекта) врши безготовинским путем, односно путем налога за пренос средстава са рачуна удружења на рачун добављача материјала.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17"/>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од добављача</w:t>
      </w:r>
    </w:p>
    <w:p w:rsidR="00362E1D" w:rsidRPr="00342BB3" w:rsidRDefault="00362E1D" w:rsidP="00DB5E7A">
      <w:pPr>
        <w:pStyle w:val="ListParagraph"/>
        <w:numPr>
          <w:ilvl w:val="0"/>
          <w:numId w:val="17"/>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w:t>
      </w:r>
      <w:r>
        <w:rPr>
          <w:rFonts w:ascii="Times New Roman" w:hAnsi="Times New Roman" w:cs="Times New Roman"/>
          <w:sz w:val="24"/>
          <w:szCs w:val="24"/>
        </w:rPr>
        <w:t>а рачуна на којем је евидентиран</w:t>
      </w:r>
      <w:r w:rsidRPr="00342BB3">
        <w:rPr>
          <w:rFonts w:ascii="Times New Roman" w:hAnsi="Times New Roman" w:cs="Times New Roman"/>
          <w:sz w:val="24"/>
          <w:szCs w:val="24"/>
        </w:rPr>
        <w:t>о плаћање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плаћање овог трошка није могуће извршити безготовински прилаже</w:t>
      </w:r>
      <w:r>
        <w:rPr>
          <w:rFonts w:ascii="Times New Roman" w:hAnsi="Times New Roman" w:cs="Times New Roman"/>
          <w:sz w:val="24"/>
          <w:szCs w:val="24"/>
        </w:rPr>
        <w:t xml:space="preserve"> се</w:t>
      </w:r>
      <w:r w:rsidRPr="00342BB3">
        <w:rPr>
          <w:rFonts w:ascii="Times New Roman" w:hAnsi="Times New Roman" w:cs="Times New Roman"/>
          <w:sz w:val="24"/>
          <w:szCs w:val="24"/>
        </w:rPr>
        <w:t xml:space="preserve"> следећа</w:t>
      </w:r>
      <w:r>
        <w:rPr>
          <w:rFonts w:ascii="Times New Roman" w:hAnsi="Times New Roman" w:cs="Times New Roman"/>
          <w:sz w:val="24"/>
          <w:szCs w:val="24"/>
        </w:rPr>
        <w:t xml:space="preserve"> </w:t>
      </w:r>
      <w:r w:rsidRPr="00342BB3">
        <w:rPr>
          <w:rFonts w:ascii="Times New Roman" w:hAnsi="Times New Roman" w:cs="Times New Roman"/>
          <w:sz w:val="24"/>
          <w:szCs w:val="24"/>
        </w:rPr>
        <w:t>документација:</w:t>
      </w:r>
    </w:p>
    <w:p w:rsidR="00362E1D" w:rsidRPr="00342BB3" w:rsidRDefault="00362E1D" w:rsidP="00DB5E7A">
      <w:pPr>
        <w:pStyle w:val="ListParagraph"/>
        <w:numPr>
          <w:ilvl w:val="0"/>
          <w:numId w:val="18"/>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фискалног и готовинског рачуна</w:t>
      </w:r>
    </w:p>
    <w:p w:rsidR="00362E1D" w:rsidRPr="00342BB3" w:rsidRDefault="00362E1D" w:rsidP="00DB5E7A">
      <w:pPr>
        <w:pStyle w:val="ListParagraph"/>
        <w:numPr>
          <w:ilvl w:val="0"/>
          <w:numId w:val="18"/>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рачуна код пословне банке на којем је евидентирана исплата готовине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Остали трошкови:</w:t>
      </w:r>
      <w:r>
        <w:rPr>
          <w:rFonts w:ascii="Times New Roman" w:hAnsi="Times New Roman" w:cs="Times New Roman"/>
          <w:b/>
          <w:sz w:val="24"/>
          <w:szCs w:val="24"/>
          <w:u w:val="single"/>
        </w:rPr>
        <w:t xml:space="preserve"> </w:t>
      </w:r>
      <w:r w:rsidRPr="00342BB3">
        <w:rPr>
          <w:rFonts w:ascii="Times New Roman" w:hAnsi="Times New Roman" w:cs="Times New Roman"/>
          <w:sz w:val="24"/>
          <w:szCs w:val="24"/>
        </w:rPr>
        <w:t>Сви остали трошкови предвиђени обрасцем предлога буџета програма</w:t>
      </w:r>
      <w:r>
        <w:rPr>
          <w:rFonts w:ascii="Times New Roman" w:hAnsi="Times New Roman" w:cs="Times New Roman"/>
          <w:sz w:val="24"/>
          <w:szCs w:val="24"/>
        </w:rPr>
        <w:t>/пројекта би требало да биту</w:t>
      </w:r>
      <w:r w:rsidRPr="00342BB3">
        <w:rPr>
          <w:rFonts w:ascii="Times New Roman" w:hAnsi="Times New Roman" w:cs="Times New Roman"/>
          <w:sz w:val="24"/>
          <w:szCs w:val="24"/>
        </w:rPr>
        <w:t>, када год је то могуће, плаћени безготовински!</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 остале трошкове се убрајају: различите врсте услуга (медијска промоција, организација изложбе, снимање видео спота, аудио снимање, монтажа, и др.), изнајмљивање опреме (промо пулта, бинске опреме, музичких инструмената, и др.), израда и штампа промотивног материјала (приручници, мајице, беџеви, банери, дипломе, флајери, итд), храна и освежење, смештај, куповина опреме (камера, рачунар, фотоапарат итд) и други трошкови који су предвиђени одобреним обрасцем буџета предлога програма/пројекта.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1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од добављача</w:t>
      </w:r>
    </w:p>
    <w:p w:rsidR="00362E1D" w:rsidRPr="00342BB3" w:rsidRDefault="00362E1D" w:rsidP="00DB5E7A">
      <w:pPr>
        <w:pStyle w:val="ListParagraph"/>
        <w:numPr>
          <w:ilvl w:val="0"/>
          <w:numId w:val="19"/>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w:t>
      </w:r>
      <w:r>
        <w:rPr>
          <w:rFonts w:ascii="Times New Roman" w:hAnsi="Times New Roman" w:cs="Times New Roman"/>
          <w:sz w:val="24"/>
          <w:szCs w:val="24"/>
        </w:rPr>
        <w:t>а рачуна на којем је евидентиран</w:t>
      </w:r>
      <w:r w:rsidRPr="00342BB3">
        <w:rPr>
          <w:rFonts w:ascii="Times New Roman" w:hAnsi="Times New Roman" w:cs="Times New Roman"/>
          <w:sz w:val="24"/>
          <w:szCs w:val="24"/>
        </w:rPr>
        <w:t>о плаћање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Трошкови књиговодства:</w:t>
      </w:r>
      <w:r>
        <w:rPr>
          <w:rFonts w:ascii="Times New Roman" w:hAnsi="Times New Roman" w:cs="Times New Roman"/>
          <w:b/>
          <w:sz w:val="24"/>
          <w:szCs w:val="24"/>
          <w:u w:val="single"/>
        </w:rPr>
        <w:t xml:space="preserve"> </w:t>
      </w:r>
      <w:r w:rsidRPr="00342BB3">
        <w:rPr>
          <w:rFonts w:ascii="Times New Roman" w:hAnsi="Times New Roman" w:cs="Times New Roman"/>
          <w:sz w:val="24"/>
          <w:szCs w:val="24"/>
        </w:rPr>
        <w:t>Трошкови књиговодствених услуга могу бити плаћени као хонорар особе (приватног лица) која врши књиговодствене услуге или као фактурисана услуга од стране књиговодствене агенције.</w:t>
      </w:r>
      <w:r>
        <w:rPr>
          <w:rFonts w:ascii="Times New Roman" w:hAnsi="Times New Roman" w:cs="Times New Roman"/>
          <w:sz w:val="24"/>
          <w:szCs w:val="24"/>
        </w:rPr>
        <w:t xml:space="preserve"> </w:t>
      </w:r>
      <w:r w:rsidRPr="00342BB3">
        <w:rPr>
          <w:rFonts w:ascii="Times New Roman" w:hAnsi="Times New Roman" w:cs="Times New Roman"/>
          <w:sz w:val="24"/>
          <w:szCs w:val="24"/>
        </w:rPr>
        <w:t>Уколико се овај трошак исплаћује као хонорар особе која врши књиговодствене услуге, плаћање и правдање трошка се врши исто као што је наведено у одељку „Плате и хонорари ангажованих стручњака, тренера и др“.</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Уколико се књиговодство плаћа као услуга књиговодствене агенције, плаћање се врши путем налога за пренос средстава са рачуна удружења на рачун књиговодствене агенције.</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Документација за правдање (прилаже се уз финансијски извештај):</w:t>
      </w:r>
    </w:p>
    <w:p w:rsidR="00362E1D" w:rsidRPr="00342BB3" w:rsidRDefault="00362E1D" w:rsidP="00DB5E7A">
      <w:pPr>
        <w:pStyle w:val="ListParagraph"/>
        <w:numPr>
          <w:ilvl w:val="0"/>
          <w:numId w:val="20"/>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Фотокопија рачуна за књиговодствене услуге</w:t>
      </w:r>
    </w:p>
    <w:p w:rsidR="00362E1D" w:rsidRPr="00342BB3" w:rsidRDefault="00362E1D" w:rsidP="00DB5E7A">
      <w:pPr>
        <w:pStyle w:val="ListParagraph"/>
        <w:numPr>
          <w:ilvl w:val="0"/>
          <w:numId w:val="20"/>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Одговарајући извод с</w:t>
      </w:r>
      <w:r>
        <w:rPr>
          <w:rFonts w:ascii="Times New Roman" w:hAnsi="Times New Roman" w:cs="Times New Roman"/>
          <w:sz w:val="24"/>
          <w:szCs w:val="24"/>
        </w:rPr>
        <w:t>а рачуна на којем је евидентиран</w:t>
      </w:r>
      <w:r w:rsidRPr="00342BB3">
        <w:rPr>
          <w:rFonts w:ascii="Times New Roman" w:hAnsi="Times New Roman" w:cs="Times New Roman"/>
          <w:sz w:val="24"/>
          <w:szCs w:val="24"/>
        </w:rPr>
        <w:t>о плаћање</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Трошкови банкарских провизија</w:t>
      </w:r>
      <w:r>
        <w:rPr>
          <w:rFonts w:ascii="Times New Roman" w:hAnsi="Times New Roman" w:cs="Times New Roman"/>
          <w:b/>
          <w:sz w:val="24"/>
          <w:szCs w:val="24"/>
          <w:u w:val="single"/>
        </w:rPr>
        <w:t xml:space="preserve"> - </w:t>
      </w:r>
      <w:r w:rsidRPr="00342BB3">
        <w:rPr>
          <w:rFonts w:ascii="Times New Roman" w:hAnsi="Times New Roman" w:cs="Times New Roman"/>
          <w:sz w:val="24"/>
          <w:szCs w:val="24"/>
        </w:rPr>
        <w:t>Уколико у уговореном Обрасцу буџета предлога програма/пројекта није наведена буџетска ставка која се односи на банкарску провизију, ти расходи се могу навести у оквиру било које буџетске ставке у индиректним расходима.</w:t>
      </w:r>
    </w:p>
    <w:p w:rsidR="00362E1D" w:rsidRPr="00342BB3" w:rsidRDefault="00362E1D" w:rsidP="00362E1D">
      <w:pPr>
        <w:spacing w:after="0" w:line="240" w:lineRule="auto"/>
        <w:jc w:val="both"/>
        <w:rPr>
          <w:rFonts w:ascii="Times New Roman" w:hAnsi="Times New Roman" w:cs="Times New Roman"/>
          <w:sz w:val="24"/>
          <w:szCs w:val="24"/>
        </w:rPr>
      </w:pPr>
      <w:r w:rsidRPr="00956559">
        <w:rPr>
          <w:rFonts w:ascii="Times New Roman" w:hAnsi="Times New Roman" w:cs="Times New Roman"/>
          <w:b/>
          <w:sz w:val="24"/>
          <w:szCs w:val="24"/>
          <w:u w:val="single"/>
        </w:rPr>
        <w:t xml:space="preserve">Поврат неутрошених средстава </w:t>
      </w:r>
      <w:r>
        <w:rPr>
          <w:rFonts w:ascii="Times New Roman" w:hAnsi="Times New Roman" w:cs="Times New Roman"/>
          <w:b/>
          <w:sz w:val="24"/>
          <w:szCs w:val="24"/>
          <w:u w:val="single"/>
        </w:rPr>
        <w:t xml:space="preserve">- </w:t>
      </w:r>
      <w:r w:rsidRPr="00342BB3">
        <w:rPr>
          <w:rFonts w:ascii="Times New Roman" w:hAnsi="Times New Roman" w:cs="Times New Roman"/>
          <w:sz w:val="24"/>
          <w:szCs w:val="24"/>
        </w:rPr>
        <w:t>У случају да</w:t>
      </w:r>
      <w:r>
        <w:rPr>
          <w:rFonts w:ascii="Times New Roman" w:hAnsi="Times New Roman" w:cs="Times New Roman"/>
          <w:sz w:val="24"/>
          <w:szCs w:val="24"/>
        </w:rPr>
        <w:t xml:space="preserve"> се</w:t>
      </w:r>
      <w:r w:rsidRPr="00342BB3">
        <w:rPr>
          <w:rFonts w:ascii="Times New Roman" w:hAnsi="Times New Roman" w:cs="Times New Roman"/>
          <w:sz w:val="24"/>
          <w:szCs w:val="24"/>
        </w:rPr>
        <w:t xml:space="preserve"> до краја имплементације програма/пројекта не утрош</w:t>
      </w:r>
      <w:r>
        <w:rPr>
          <w:rFonts w:ascii="Times New Roman" w:hAnsi="Times New Roman" w:cs="Times New Roman"/>
          <w:sz w:val="24"/>
          <w:szCs w:val="24"/>
        </w:rPr>
        <w:t>е</w:t>
      </w:r>
      <w:r w:rsidRPr="00342BB3">
        <w:rPr>
          <w:rFonts w:ascii="Times New Roman" w:hAnsi="Times New Roman" w:cs="Times New Roman"/>
          <w:sz w:val="24"/>
          <w:szCs w:val="24"/>
        </w:rPr>
        <w:t xml:space="preserve"> сва средства добијена из буџета Градске општине Врачар, потребно је преостали износ уплатити на рачун извршења буџета Градске општине Врачар, </w:t>
      </w:r>
      <w:r w:rsidRPr="00E3146C">
        <w:rPr>
          <w:rFonts w:ascii="Times New Roman" w:hAnsi="Times New Roman" w:cs="Times New Roman"/>
          <w:sz w:val="24"/>
          <w:szCs w:val="24"/>
        </w:rPr>
        <w:t>сагласно Уговором.</w:t>
      </w:r>
      <w:r w:rsidRPr="00342BB3">
        <w:rPr>
          <w:rFonts w:ascii="Times New Roman" w:hAnsi="Times New Roman" w:cs="Times New Roman"/>
          <w:sz w:val="24"/>
          <w:szCs w:val="24"/>
        </w:rPr>
        <w:t xml:space="preserve"> Такође</w:t>
      </w:r>
      <w:r>
        <w:rPr>
          <w:rFonts w:ascii="Times New Roman" w:hAnsi="Times New Roman" w:cs="Times New Roman"/>
          <w:sz w:val="24"/>
          <w:szCs w:val="24"/>
        </w:rPr>
        <w:t>,</w:t>
      </w:r>
      <w:r w:rsidRPr="00342BB3">
        <w:rPr>
          <w:rFonts w:ascii="Times New Roman" w:hAnsi="Times New Roman" w:cs="Times New Roman"/>
          <w:sz w:val="24"/>
          <w:szCs w:val="24"/>
        </w:rPr>
        <w:t xml:space="preserve"> потребно је написати Изјаву о поврату средстава. Изјава треба да садржи:</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а) датум када је извршен поврат средстава,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б) назив удружења,</w:t>
      </w:r>
    </w:p>
    <w:p w:rsidR="00362E1D" w:rsidRPr="00342BB3" w:rsidRDefault="00362E1D" w:rsidP="00362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42BB3">
        <w:rPr>
          <w:rFonts w:ascii="Times New Roman" w:hAnsi="Times New Roman" w:cs="Times New Roman"/>
          <w:sz w:val="24"/>
          <w:szCs w:val="24"/>
        </w:rPr>
        <w:t>) назив програма/пројекта,</w:t>
      </w:r>
    </w:p>
    <w:p w:rsidR="00362E1D" w:rsidRPr="00342BB3" w:rsidRDefault="00362E1D" w:rsidP="00362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342BB3">
        <w:rPr>
          <w:rFonts w:ascii="Times New Roman" w:hAnsi="Times New Roman" w:cs="Times New Roman"/>
          <w:sz w:val="24"/>
          <w:szCs w:val="24"/>
        </w:rPr>
        <w:t>) број уговора и датум потписивања уговора,</w:t>
      </w:r>
    </w:p>
    <w:p w:rsidR="00362E1D" w:rsidRPr="00342BB3" w:rsidRDefault="00362E1D" w:rsidP="00362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42BB3">
        <w:rPr>
          <w:rFonts w:ascii="Times New Roman" w:hAnsi="Times New Roman" w:cs="Times New Roman"/>
          <w:sz w:val="24"/>
          <w:szCs w:val="24"/>
        </w:rPr>
        <w:t>) износ средстава који се враћа и</w:t>
      </w:r>
    </w:p>
    <w:p w:rsidR="00362E1D" w:rsidRPr="00342BB3" w:rsidRDefault="00362E1D" w:rsidP="00362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ђ</w:t>
      </w:r>
      <w:r w:rsidRPr="00342BB3">
        <w:rPr>
          <w:rFonts w:ascii="Times New Roman" w:hAnsi="Times New Roman" w:cs="Times New Roman"/>
          <w:sz w:val="24"/>
          <w:szCs w:val="24"/>
        </w:rPr>
        <w:t>) табела у којој су приказане све буџетске ставке у оквиру којих нису утрошена средства.</w:t>
      </w:r>
    </w:p>
    <w:p w:rsidR="00362E1D" w:rsidRPr="00342BB3" w:rsidRDefault="00362E1D" w:rsidP="00362E1D">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Пожељно је да пре него изврши поврат неутрошених средстава контактира и консултује</w:t>
      </w:r>
      <w:r>
        <w:rPr>
          <w:rFonts w:ascii="Times New Roman" w:hAnsi="Times New Roman" w:cs="Times New Roman"/>
          <w:sz w:val="24"/>
          <w:szCs w:val="24"/>
        </w:rPr>
        <w:t xml:space="preserve"> </w:t>
      </w:r>
      <w:r w:rsidRPr="00342BB3">
        <w:rPr>
          <w:rFonts w:ascii="Times New Roman" w:eastAsia="Calibri" w:hAnsi="Times New Roman" w:cs="Times New Roman"/>
          <w:sz w:val="24"/>
          <w:szCs w:val="24"/>
        </w:rPr>
        <w:t>Комисиј</w:t>
      </w:r>
      <w:r>
        <w:rPr>
          <w:rFonts w:ascii="Times New Roman" w:eastAsia="Calibri" w:hAnsi="Times New Roman" w:cs="Times New Roman"/>
          <w:sz w:val="24"/>
          <w:szCs w:val="24"/>
        </w:rPr>
        <w:t>у</w:t>
      </w:r>
      <w:r w:rsidRPr="00342BB3">
        <w:rPr>
          <w:rFonts w:ascii="Times New Roman" w:hAnsi="Times New Roman" w:cs="Times New Roman"/>
          <w:sz w:val="24"/>
          <w:szCs w:val="24"/>
        </w:rPr>
        <w:t>.</w:t>
      </w:r>
    </w:p>
    <w:p w:rsidR="00362E1D" w:rsidRPr="009A6A78" w:rsidRDefault="00362E1D" w:rsidP="00362E1D">
      <w:pPr>
        <w:spacing w:after="0" w:line="240" w:lineRule="auto"/>
        <w:jc w:val="both"/>
        <w:rPr>
          <w:rFonts w:ascii="Times New Roman" w:hAnsi="Times New Roman" w:cs="Times New Roman"/>
          <w:b/>
          <w:sz w:val="24"/>
          <w:szCs w:val="24"/>
          <w:u w:val="single"/>
        </w:rPr>
      </w:pPr>
      <w:r w:rsidRPr="009A6A78">
        <w:rPr>
          <w:rFonts w:ascii="Times New Roman" w:hAnsi="Times New Roman" w:cs="Times New Roman"/>
          <w:b/>
          <w:sz w:val="24"/>
          <w:szCs w:val="24"/>
          <w:u w:val="single"/>
        </w:rPr>
        <w:t>Трошкови који нису прихватљиви су:</w:t>
      </w:r>
    </w:p>
    <w:p w:rsidR="00362E1D" w:rsidRPr="00342BB3" w:rsidRDefault="00362E1D" w:rsidP="00DB5E7A">
      <w:pPr>
        <w:pStyle w:val="ListParagraph"/>
        <w:numPr>
          <w:ilvl w:val="0"/>
          <w:numId w:val="21"/>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трошкови који нису предвиђени одобреним обрасцем буџета предлога програма/пројекта </w:t>
      </w:r>
      <w:r>
        <w:rPr>
          <w:rFonts w:ascii="Times New Roman" w:hAnsi="Times New Roman" w:cs="Times New Roman"/>
          <w:sz w:val="24"/>
          <w:szCs w:val="24"/>
        </w:rPr>
        <w:t>-</w:t>
      </w:r>
      <w:r w:rsidRPr="00342BB3">
        <w:rPr>
          <w:rFonts w:ascii="Times New Roman" w:hAnsi="Times New Roman" w:cs="Times New Roman"/>
          <w:sz w:val="24"/>
          <w:szCs w:val="24"/>
        </w:rPr>
        <w:t>покривање губитака и дуговања;</w:t>
      </w:r>
    </w:p>
    <w:p w:rsidR="00362E1D" w:rsidRPr="00342BB3" w:rsidRDefault="00362E1D" w:rsidP="00DB5E7A">
      <w:pPr>
        <w:pStyle w:val="ListParagraph"/>
        <w:numPr>
          <w:ilvl w:val="0"/>
          <w:numId w:val="21"/>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ставке које се већ финансирају из других пројеката;</w:t>
      </w:r>
    </w:p>
    <w:p w:rsidR="00362E1D" w:rsidRPr="001B0AF1" w:rsidRDefault="00362E1D" w:rsidP="00DB5E7A">
      <w:pPr>
        <w:pStyle w:val="ListParagraph"/>
        <w:numPr>
          <w:ilvl w:val="0"/>
          <w:numId w:val="21"/>
        </w:num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куповина алкохола</w:t>
      </w:r>
      <w:r>
        <w:rPr>
          <w:rFonts w:ascii="Times New Roman" w:hAnsi="Times New Roman" w:cs="Times New Roman"/>
          <w:sz w:val="24"/>
          <w:szCs w:val="24"/>
          <w:lang w:val="en-US"/>
        </w:rPr>
        <w:t>,</w:t>
      </w:r>
      <w:r w:rsidRPr="00D3388F">
        <w:rPr>
          <w:rFonts w:ascii="Times New Roman" w:hAnsi="Times New Roman" w:cs="Times New Roman"/>
          <w:sz w:val="24"/>
          <w:szCs w:val="24"/>
        </w:rPr>
        <w:t xml:space="preserve"> </w:t>
      </w:r>
      <w:r w:rsidRPr="00342BB3">
        <w:rPr>
          <w:rFonts w:ascii="Times New Roman" w:hAnsi="Times New Roman" w:cs="Times New Roman"/>
          <w:sz w:val="24"/>
          <w:szCs w:val="24"/>
        </w:rPr>
        <w:t>цигарета</w:t>
      </w:r>
    </w:p>
    <w:p w:rsidR="00362E1D" w:rsidRPr="007501BB" w:rsidRDefault="00362E1D" w:rsidP="00DB5E7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куповина табелта, лаптопа, опреме</w:t>
      </w:r>
    </w:p>
    <w:p w:rsidR="0067541B" w:rsidRPr="00A06367" w:rsidRDefault="0067541B" w:rsidP="0067541B">
      <w:pPr>
        <w:spacing w:after="0" w:line="240" w:lineRule="auto"/>
        <w:jc w:val="center"/>
        <w:rPr>
          <w:rFonts w:ascii="Times New Roman" w:hAnsi="Times New Roman" w:cs="Times New Roman"/>
          <w:b/>
          <w:sz w:val="24"/>
          <w:szCs w:val="24"/>
          <w:u w:val="single"/>
        </w:rPr>
      </w:pPr>
      <w:r w:rsidRPr="00342BB3">
        <w:rPr>
          <w:rFonts w:ascii="Times New Roman" w:hAnsi="Times New Roman" w:cs="Times New Roman"/>
          <w:b/>
          <w:sz w:val="24"/>
          <w:szCs w:val="24"/>
          <w:u w:val="single"/>
        </w:rPr>
        <w:lastRenderedPageBreak/>
        <w:t xml:space="preserve">СМЕРНИЦЕ ЗА ПОДНОШЕЊЕ ИЗВЕШТАЈА О РЕАЛИЗАЦИЈИ </w:t>
      </w:r>
      <w:r w:rsidR="006531B5" w:rsidRPr="00342BB3">
        <w:rPr>
          <w:rFonts w:ascii="Times New Roman" w:hAnsi="Times New Roman" w:cs="Times New Roman"/>
          <w:b/>
          <w:sz w:val="24"/>
          <w:szCs w:val="24"/>
          <w:u w:val="single"/>
        </w:rPr>
        <w:t>ПРОГРАМА</w:t>
      </w:r>
      <w:r w:rsidRPr="00342BB3">
        <w:rPr>
          <w:rFonts w:ascii="Times New Roman" w:hAnsi="Times New Roman" w:cs="Times New Roman"/>
          <w:b/>
          <w:sz w:val="24"/>
          <w:szCs w:val="24"/>
          <w:u w:val="single"/>
        </w:rPr>
        <w:t>/ПРОЈЕКТА</w:t>
      </w:r>
    </w:p>
    <w:p w:rsidR="0067541B" w:rsidRDefault="0067541B" w:rsidP="0067541B">
      <w:pPr>
        <w:spacing w:after="0" w:line="240" w:lineRule="auto"/>
        <w:jc w:val="center"/>
        <w:rPr>
          <w:rFonts w:ascii="Times New Roman" w:hAnsi="Times New Roman" w:cs="Times New Roman"/>
          <w:b/>
          <w:sz w:val="24"/>
          <w:szCs w:val="24"/>
          <w:u w:val="single"/>
        </w:rPr>
      </w:pPr>
    </w:p>
    <w:p w:rsidR="006531B5" w:rsidRPr="00C94582"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Смернице за подношење извештаја о реализацији </w:t>
      </w:r>
      <w:r w:rsidR="006531B5" w:rsidRPr="00342BB3">
        <w:rPr>
          <w:rFonts w:ascii="Times New Roman" w:hAnsi="Times New Roman" w:cs="Times New Roman"/>
          <w:sz w:val="24"/>
          <w:szCs w:val="24"/>
        </w:rPr>
        <w:t>програма</w:t>
      </w:r>
      <w:r w:rsidRPr="00342BB3">
        <w:rPr>
          <w:rFonts w:ascii="Times New Roman" w:hAnsi="Times New Roman" w:cs="Times New Roman"/>
          <w:sz w:val="24"/>
          <w:szCs w:val="24"/>
        </w:rPr>
        <w:t>/пројекта (</w:t>
      </w:r>
      <w:r w:rsidR="00FB3380" w:rsidRPr="00342BB3">
        <w:rPr>
          <w:rFonts w:ascii="Times New Roman" w:hAnsi="Times New Roman" w:cs="Times New Roman"/>
          <w:sz w:val="24"/>
          <w:szCs w:val="24"/>
        </w:rPr>
        <w:t xml:space="preserve">у </w:t>
      </w:r>
      <w:r w:rsidRPr="00342BB3">
        <w:rPr>
          <w:rFonts w:ascii="Times New Roman" w:hAnsi="Times New Roman" w:cs="Times New Roman"/>
          <w:sz w:val="24"/>
          <w:szCs w:val="24"/>
        </w:rPr>
        <w:t xml:space="preserve">даљем тексту: Смернице) су припремљене од стране </w:t>
      </w:r>
      <w:r w:rsidR="006531B5" w:rsidRPr="00342BB3">
        <w:rPr>
          <w:rFonts w:ascii="Times New Roman" w:eastAsia="Calibri" w:hAnsi="Times New Roman" w:cs="Times New Roman"/>
          <w:sz w:val="24"/>
          <w:szCs w:val="24"/>
        </w:rPr>
        <w:t>Комисиј</w:t>
      </w:r>
      <w:r w:rsidR="006531B5" w:rsidRPr="00342BB3">
        <w:rPr>
          <w:rFonts w:ascii="Times New Roman" w:hAnsi="Times New Roman" w:cs="Times New Roman"/>
          <w:sz w:val="24"/>
          <w:szCs w:val="24"/>
        </w:rPr>
        <w:t>е</w:t>
      </w:r>
      <w:r w:rsidR="006531B5" w:rsidRPr="00342BB3">
        <w:rPr>
          <w:rFonts w:ascii="Times New Roman" w:eastAsia="Calibri" w:hAnsi="Times New Roman" w:cs="Times New Roman"/>
          <w:sz w:val="24"/>
          <w:szCs w:val="24"/>
        </w:rPr>
        <w:t xml:space="preserve"> за спровођење поступка конкурса за финансирање програма/пројеката удружења</w:t>
      </w:r>
      <w:r w:rsidR="00FB3380" w:rsidRPr="00FB3380">
        <w:rPr>
          <w:rFonts w:ascii="Times New Roman" w:eastAsia="Calibri" w:hAnsi="Times New Roman" w:cs="Times New Roman"/>
          <w:sz w:val="24"/>
          <w:szCs w:val="24"/>
        </w:rPr>
        <w:t xml:space="preserve"> (</w:t>
      </w:r>
      <w:r w:rsidR="00FB3380">
        <w:rPr>
          <w:rFonts w:ascii="Times New Roman" w:eastAsia="Calibri" w:hAnsi="Times New Roman" w:cs="Times New Roman"/>
          <w:sz w:val="24"/>
          <w:szCs w:val="24"/>
        </w:rPr>
        <w:t>у даљем тексту: Комисија)</w:t>
      </w:r>
      <w:r w:rsidR="00C94582">
        <w:rPr>
          <w:rFonts w:ascii="Times New Roman" w:eastAsia="Calibri" w:hAnsi="Times New Roman" w:cs="Times New Roman"/>
          <w:sz w:val="24"/>
          <w:szCs w:val="24"/>
        </w:rPr>
        <w:t>.</w:t>
      </w:r>
    </w:p>
    <w:p w:rsidR="00AF3A5F" w:rsidRPr="007C6C12" w:rsidRDefault="0067541B" w:rsidP="00AF3A5F">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Смернице садрже информације о процедурама којих треба да се придржавају сва удружења чији су програми</w:t>
      </w:r>
      <w:r w:rsidR="00FB3380" w:rsidRPr="00FB3380">
        <w:rPr>
          <w:rFonts w:ascii="Times New Roman" w:hAnsi="Times New Roman" w:cs="Times New Roman"/>
          <w:sz w:val="24"/>
          <w:szCs w:val="24"/>
        </w:rPr>
        <w:t>/</w:t>
      </w:r>
      <w:r w:rsidRPr="00342BB3">
        <w:rPr>
          <w:rFonts w:ascii="Times New Roman" w:hAnsi="Times New Roman" w:cs="Times New Roman"/>
          <w:sz w:val="24"/>
          <w:szCs w:val="24"/>
        </w:rPr>
        <w:t>пројекти финансирани у оквиру Јавног конкурса за финансирање програма/пројеката</w:t>
      </w:r>
      <w:r w:rsidR="00342BB3" w:rsidRPr="00342BB3">
        <w:rPr>
          <w:rFonts w:ascii="Times New Roman" w:hAnsi="Times New Roman" w:cs="Times New Roman"/>
          <w:sz w:val="24"/>
          <w:szCs w:val="24"/>
        </w:rPr>
        <w:t xml:space="preserve"> удружења из буџета Градске општине Врачар</w:t>
      </w:r>
      <w:r w:rsidRPr="00342BB3">
        <w:rPr>
          <w:rFonts w:ascii="Times New Roman" w:hAnsi="Times New Roman" w:cs="Times New Roman"/>
          <w:sz w:val="24"/>
          <w:szCs w:val="24"/>
        </w:rPr>
        <w:t xml:space="preserve"> којима се обезбеђује </w:t>
      </w:r>
      <w:r w:rsidRPr="00342BB3">
        <w:rPr>
          <w:rFonts w:ascii="Times New Roman" w:hAnsi="Times New Roman" w:cs="Times New Roman"/>
          <w:b/>
          <w:sz w:val="24"/>
          <w:szCs w:val="24"/>
          <w:u w:val="single"/>
        </w:rPr>
        <w:t>имплементација, мониторинг и евалуација</w:t>
      </w:r>
      <w:r w:rsidRPr="00342BB3">
        <w:rPr>
          <w:rFonts w:ascii="Times New Roman" w:hAnsi="Times New Roman" w:cs="Times New Roman"/>
          <w:sz w:val="24"/>
          <w:szCs w:val="24"/>
        </w:rPr>
        <w:t xml:space="preserve"> програма/пројеката којима се остварују циљеви и мере </w:t>
      </w:r>
      <w:r w:rsidRPr="00C117CE">
        <w:rPr>
          <w:rFonts w:ascii="Times New Roman" w:hAnsi="Times New Roman" w:cs="Times New Roman"/>
          <w:sz w:val="24"/>
          <w:szCs w:val="24"/>
        </w:rPr>
        <w:t>дефинисане Локалним акционим план</w:t>
      </w:r>
      <w:r w:rsidR="004D3E35" w:rsidRPr="00C117CE">
        <w:rPr>
          <w:rFonts w:ascii="Times New Roman" w:hAnsi="Times New Roman" w:cs="Times New Roman"/>
          <w:sz w:val="24"/>
          <w:szCs w:val="24"/>
        </w:rPr>
        <w:t>ом</w:t>
      </w:r>
      <w:r w:rsidRPr="00C117CE">
        <w:rPr>
          <w:rFonts w:ascii="Times New Roman" w:hAnsi="Times New Roman" w:cs="Times New Roman"/>
          <w:sz w:val="24"/>
          <w:szCs w:val="24"/>
        </w:rPr>
        <w:t xml:space="preserve"> </w:t>
      </w:r>
      <w:r w:rsidR="004D3E35" w:rsidRPr="00C117CE">
        <w:rPr>
          <w:rFonts w:ascii="Times New Roman" w:hAnsi="Times New Roman" w:cs="Times New Roman"/>
          <w:sz w:val="24"/>
          <w:szCs w:val="24"/>
        </w:rPr>
        <w:t>Градске општине Врачар</w:t>
      </w:r>
      <w:r w:rsidRPr="00C117CE">
        <w:rPr>
          <w:rFonts w:ascii="Times New Roman" w:hAnsi="Times New Roman" w:cs="Times New Roman"/>
          <w:sz w:val="24"/>
          <w:szCs w:val="24"/>
        </w:rPr>
        <w:t xml:space="preserve">. Ове смернице чине саставни део </w:t>
      </w:r>
      <w:r w:rsidR="00FB3380" w:rsidRPr="00C117CE">
        <w:rPr>
          <w:rFonts w:ascii="Times New Roman" w:hAnsi="Times New Roman" w:cs="Times New Roman"/>
          <w:sz w:val="24"/>
          <w:szCs w:val="24"/>
        </w:rPr>
        <w:t>Уговора</w:t>
      </w:r>
      <w:r w:rsidRPr="00C117CE">
        <w:rPr>
          <w:rFonts w:ascii="Times New Roman" w:hAnsi="Times New Roman" w:cs="Times New Roman"/>
          <w:sz w:val="24"/>
          <w:szCs w:val="24"/>
        </w:rPr>
        <w:t xml:space="preserve">. </w:t>
      </w:r>
      <w:r w:rsidR="00AF3A5F" w:rsidRPr="00AF3A5F">
        <w:rPr>
          <w:rFonts w:ascii="Times New Roman" w:hAnsi="Times New Roman" w:cs="Times New Roman"/>
          <w:sz w:val="24"/>
          <w:szCs w:val="24"/>
        </w:rPr>
        <w:t xml:space="preserve">Подноси се Завршни извештај о спроведеном </w:t>
      </w:r>
      <w:r w:rsidR="00AF3A5F" w:rsidRPr="00342BB3">
        <w:rPr>
          <w:rFonts w:ascii="Times New Roman" w:hAnsi="Times New Roman" w:cs="Times New Roman"/>
          <w:sz w:val="24"/>
          <w:szCs w:val="24"/>
        </w:rPr>
        <w:t>програм</w:t>
      </w:r>
      <w:r w:rsidR="00AF3A5F">
        <w:rPr>
          <w:rFonts w:ascii="Times New Roman" w:hAnsi="Times New Roman" w:cs="Times New Roman"/>
          <w:sz w:val="24"/>
          <w:szCs w:val="24"/>
        </w:rPr>
        <w:t>у</w:t>
      </w:r>
      <w:r w:rsidR="00AF3A5F" w:rsidRPr="00342BB3">
        <w:rPr>
          <w:rFonts w:ascii="Times New Roman" w:hAnsi="Times New Roman" w:cs="Times New Roman"/>
          <w:sz w:val="24"/>
          <w:szCs w:val="24"/>
        </w:rPr>
        <w:t>/пројект</w:t>
      </w:r>
      <w:r w:rsidR="00AF3A5F">
        <w:rPr>
          <w:rFonts w:ascii="Times New Roman" w:hAnsi="Times New Roman" w:cs="Times New Roman"/>
          <w:sz w:val="24"/>
          <w:szCs w:val="24"/>
        </w:rPr>
        <w:t>у</w:t>
      </w:r>
      <w:r w:rsidR="00AF3A5F" w:rsidRPr="00AF3A5F">
        <w:rPr>
          <w:rFonts w:ascii="Times New Roman" w:hAnsi="Times New Roman" w:cs="Times New Roman"/>
          <w:sz w:val="24"/>
          <w:szCs w:val="24"/>
        </w:rPr>
        <w:t xml:space="preserve"> </w:t>
      </w:r>
      <w:r w:rsidR="00AF3A5F" w:rsidRPr="00AF3A5F">
        <w:rPr>
          <w:rFonts w:ascii="Times New Roman" w:hAnsi="Times New Roman" w:cs="Times New Roman"/>
          <w:sz w:val="24"/>
          <w:szCs w:val="24"/>
          <w:u w:val="single"/>
        </w:rPr>
        <w:t>најкасније 15 дана</w:t>
      </w:r>
      <w:r w:rsidR="00AF3A5F" w:rsidRPr="00AF3A5F">
        <w:rPr>
          <w:rFonts w:ascii="Times New Roman" w:hAnsi="Times New Roman" w:cs="Times New Roman"/>
          <w:sz w:val="24"/>
          <w:szCs w:val="24"/>
        </w:rPr>
        <w:t xml:space="preserve"> по завршетку пројекта у три примерка који су потписани од стране овлашћеног лица, координатора и оверени печатом</w:t>
      </w:r>
      <w:r w:rsidR="007C6C12">
        <w:rPr>
          <w:rFonts w:ascii="Times New Roman" w:hAnsi="Times New Roman" w:cs="Times New Roman"/>
          <w:sz w:val="24"/>
          <w:szCs w:val="24"/>
        </w:rPr>
        <w:t>.</w:t>
      </w:r>
    </w:p>
    <w:p w:rsidR="0067541B" w:rsidRPr="00C117CE" w:rsidRDefault="0067541B" w:rsidP="0067541B">
      <w:pPr>
        <w:spacing w:after="0" w:line="240" w:lineRule="auto"/>
        <w:jc w:val="both"/>
        <w:rPr>
          <w:rFonts w:ascii="Times New Roman" w:hAnsi="Times New Roman" w:cs="Times New Roman"/>
          <w:b/>
          <w:sz w:val="24"/>
          <w:szCs w:val="24"/>
          <w:u w:val="single"/>
        </w:rPr>
      </w:pPr>
      <w:r w:rsidRPr="00C117CE">
        <w:rPr>
          <w:rFonts w:ascii="Times New Roman" w:hAnsi="Times New Roman" w:cs="Times New Roman"/>
          <w:b/>
          <w:sz w:val="24"/>
          <w:szCs w:val="24"/>
          <w:u w:val="single"/>
        </w:rPr>
        <w:t xml:space="preserve">Извештај о реализацији </w:t>
      </w:r>
      <w:r w:rsidR="006531B5" w:rsidRPr="00C117CE">
        <w:rPr>
          <w:rFonts w:ascii="Times New Roman" w:hAnsi="Times New Roman" w:cs="Times New Roman"/>
          <w:b/>
          <w:sz w:val="24"/>
          <w:szCs w:val="24"/>
          <w:u w:val="single"/>
        </w:rPr>
        <w:t>програма</w:t>
      </w:r>
      <w:r w:rsidRPr="00C117CE">
        <w:rPr>
          <w:rFonts w:ascii="Times New Roman" w:hAnsi="Times New Roman" w:cs="Times New Roman"/>
          <w:b/>
          <w:sz w:val="24"/>
          <w:szCs w:val="24"/>
          <w:u w:val="single"/>
        </w:rPr>
        <w:t>/пројекта се састоји из:</w:t>
      </w:r>
    </w:p>
    <w:p w:rsidR="0067541B" w:rsidRPr="00FB3380" w:rsidRDefault="0067541B" w:rsidP="00DB5E7A">
      <w:pPr>
        <w:pStyle w:val="ListParagraph"/>
        <w:numPr>
          <w:ilvl w:val="0"/>
          <w:numId w:val="22"/>
        </w:numPr>
        <w:spacing w:after="0" w:line="240" w:lineRule="auto"/>
        <w:jc w:val="both"/>
        <w:rPr>
          <w:rFonts w:ascii="Times New Roman" w:hAnsi="Times New Roman" w:cs="Times New Roman"/>
          <w:sz w:val="24"/>
          <w:szCs w:val="24"/>
          <w:u w:val="single"/>
        </w:rPr>
      </w:pPr>
      <w:r w:rsidRPr="00FB3380">
        <w:rPr>
          <w:rFonts w:ascii="Times New Roman" w:hAnsi="Times New Roman" w:cs="Times New Roman"/>
          <w:sz w:val="24"/>
          <w:szCs w:val="24"/>
          <w:u w:val="single"/>
        </w:rPr>
        <w:t xml:space="preserve">Наративног извештаја о реализацији </w:t>
      </w:r>
      <w:r w:rsidR="006531B5" w:rsidRPr="00FB3380">
        <w:rPr>
          <w:rFonts w:ascii="Times New Roman" w:hAnsi="Times New Roman" w:cs="Times New Roman"/>
          <w:sz w:val="24"/>
          <w:szCs w:val="24"/>
          <w:u w:val="single"/>
        </w:rPr>
        <w:t>програма</w:t>
      </w:r>
      <w:r w:rsidRPr="00FB3380">
        <w:rPr>
          <w:rFonts w:ascii="Times New Roman" w:hAnsi="Times New Roman" w:cs="Times New Roman"/>
          <w:sz w:val="24"/>
          <w:szCs w:val="24"/>
          <w:u w:val="single"/>
        </w:rPr>
        <w:t>/пројекта, и то:</w:t>
      </w:r>
    </w:p>
    <w:p w:rsidR="0067541B" w:rsidRPr="00C117CE" w:rsidRDefault="0067541B" w:rsidP="00DB5E7A">
      <w:pPr>
        <w:pStyle w:val="ListParagraph"/>
        <w:numPr>
          <w:ilvl w:val="1"/>
          <w:numId w:val="22"/>
        </w:numPr>
        <w:spacing w:after="0" w:line="240" w:lineRule="auto"/>
        <w:jc w:val="both"/>
        <w:rPr>
          <w:rFonts w:ascii="Times New Roman" w:hAnsi="Times New Roman" w:cs="Times New Roman"/>
          <w:sz w:val="24"/>
          <w:szCs w:val="24"/>
        </w:rPr>
      </w:pPr>
      <w:r w:rsidRPr="00C117CE">
        <w:rPr>
          <w:rFonts w:ascii="Times New Roman" w:hAnsi="Times New Roman" w:cs="Times New Roman"/>
          <w:sz w:val="24"/>
          <w:szCs w:val="24"/>
        </w:rPr>
        <w:t xml:space="preserve">Обрасца извештаја о реализацији </w:t>
      </w:r>
      <w:r w:rsidR="006531B5" w:rsidRPr="00C117CE">
        <w:rPr>
          <w:rFonts w:ascii="Times New Roman" w:hAnsi="Times New Roman" w:cs="Times New Roman"/>
          <w:sz w:val="24"/>
          <w:szCs w:val="24"/>
        </w:rPr>
        <w:t>програма</w:t>
      </w:r>
      <w:r w:rsidRPr="00C117CE">
        <w:rPr>
          <w:rFonts w:ascii="Times New Roman" w:hAnsi="Times New Roman" w:cs="Times New Roman"/>
          <w:sz w:val="24"/>
          <w:szCs w:val="24"/>
        </w:rPr>
        <w:t>/пројекта</w:t>
      </w:r>
    </w:p>
    <w:p w:rsidR="0067541B" w:rsidRPr="00FB3380" w:rsidRDefault="0067541B" w:rsidP="00DB5E7A">
      <w:pPr>
        <w:pStyle w:val="ListParagraph"/>
        <w:numPr>
          <w:ilvl w:val="0"/>
          <w:numId w:val="22"/>
        </w:numPr>
        <w:spacing w:after="0" w:line="240" w:lineRule="auto"/>
        <w:jc w:val="both"/>
        <w:rPr>
          <w:rFonts w:ascii="Times New Roman" w:hAnsi="Times New Roman" w:cs="Times New Roman"/>
          <w:sz w:val="24"/>
          <w:szCs w:val="24"/>
          <w:u w:val="single"/>
        </w:rPr>
      </w:pPr>
      <w:r w:rsidRPr="00FB3380">
        <w:rPr>
          <w:rFonts w:ascii="Times New Roman" w:hAnsi="Times New Roman" w:cs="Times New Roman"/>
          <w:sz w:val="24"/>
          <w:szCs w:val="24"/>
          <w:u w:val="single"/>
        </w:rPr>
        <w:t xml:space="preserve">Финансијског извештаја о реализацији </w:t>
      </w:r>
      <w:r w:rsidR="006531B5" w:rsidRPr="00FB3380">
        <w:rPr>
          <w:rFonts w:ascii="Times New Roman" w:hAnsi="Times New Roman" w:cs="Times New Roman"/>
          <w:sz w:val="24"/>
          <w:szCs w:val="24"/>
          <w:u w:val="single"/>
        </w:rPr>
        <w:t>програма</w:t>
      </w:r>
      <w:r w:rsidRPr="00FB3380">
        <w:rPr>
          <w:rFonts w:ascii="Times New Roman" w:hAnsi="Times New Roman" w:cs="Times New Roman"/>
          <w:sz w:val="24"/>
          <w:szCs w:val="24"/>
          <w:u w:val="single"/>
        </w:rPr>
        <w:t>/пројекта, и то:</w:t>
      </w:r>
    </w:p>
    <w:p w:rsidR="0067541B" w:rsidRPr="00C117CE" w:rsidRDefault="00CE1366" w:rsidP="00DB5E7A">
      <w:pPr>
        <w:pStyle w:val="ListParagraph"/>
        <w:numPr>
          <w:ilvl w:val="1"/>
          <w:numId w:val="22"/>
        </w:numPr>
        <w:spacing w:after="0" w:line="240" w:lineRule="auto"/>
        <w:jc w:val="both"/>
        <w:rPr>
          <w:rFonts w:ascii="Times New Roman" w:hAnsi="Times New Roman" w:cs="Times New Roman"/>
          <w:sz w:val="24"/>
          <w:szCs w:val="24"/>
        </w:rPr>
      </w:pPr>
      <w:r w:rsidRPr="00C117CE">
        <w:rPr>
          <w:rFonts w:ascii="Times New Roman" w:hAnsi="Times New Roman" w:cs="Times New Roman"/>
          <w:sz w:val="24"/>
          <w:szCs w:val="24"/>
        </w:rPr>
        <w:t xml:space="preserve">Табеле </w:t>
      </w:r>
      <w:r w:rsidR="0067541B" w:rsidRPr="00C117CE">
        <w:rPr>
          <w:rFonts w:ascii="Times New Roman" w:hAnsi="Times New Roman" w:cs="Times New Roman"/>
          <w:sz w:val="24"/>
          <w:szCs w:val="24"/>
        </w:rPr>
        <w:t>за финансијски извештај</w:t>
      </w:r>
      <w:r w:rsidRPr="00C117CE">
        <w:rPr>
          <w:rFonts w:ascii="Times New Roman" w:hAnsi="Times New Roman" w:cs="Times New Roman"/>
          <w:sz w:val="24"/>
          <w:szCs w:val="24"/>
        </w:rPr>
        <w:t>/</w:t>
      </w:r>
      <w:r w:rsidR="0067541B" w:rsidRPr="00C117CE">
        <w:rPr>
          <w:rFonts w:ascii="Times New Roman" w:hAnsi="Times New Roman" w:cs="Times New Roman"/>
          <w:sz w:val="24"/>
          <w:szCs w:val="24"/>
        </w:rPr>
        <w:t>Табеле за спецификацију трошкова</w:t>
      </w:r>
    </w:p>
    <w:p w:rsidR="0067541B" w:rsidRPr="00362E1D" w:rsidRDefault="0067541B" w:rsidP="00DB5E7A">
      <w:pPr>
        <w:pStyle w:val="ListParagraph"/>
        <w:numPr>
          <w:ilvl w:val="1"/>
          <w:numId w:val="22"/>
        </w:numPr>
        <w:tabs>
          <w:tab w:val="left" w:pos="1276"/>
        </w:tabs>
        <w:spacing w:after="0" w:line="240" w:lineRule="auto"/>
        <w:ind w:left="720"/>
        <w:jc w:val="both"/>
        <w:rPr>
          <w:rFonts w:ascii="Times New Roman" w:hAnsi="Times New Roman" w:cs="Times New Roman"/>
          <w:sz w:val="24"/>
          <w:szCs w:val="24"/>
        </w:rPr>
      </w:pPr>
      <w:r w:rsidRPr="00362E1D">
        <w:rPr>
          <w:rFonts w:ascii="Times New Roman" w:hAnsi="Times New Roman" w:cs="Times New Roman"/>
          <w:sz w:val="24"/>
          <w:szCs w:val="24"/>
        </w:rPr>
        <w:t>Фотокопије комплетне документације о утрошеним средствима, и то:</w:t>
      </w:r>
      <w:r w:rsidR="00362E1D" w:rsidRPr="00362E1D">
        <w:rPr>
          <w:rFonts w:ascii="Times New Roman" w:hAnsi="Times New Roman" w:cs="Times New Roman"/>
          <w:sz w:val="24"/>
          <w:szCs w:val="24"/>
        </w:rPr>
        <w:t xml:space="preserve"> </w:t>
      </w:r>
      <w:r w:rsidRPr="00362E1D">
        <w:rPr>
          <w:rFonts w:ascii="Times New Roman" w:hAnsi="Times New Roman" w:cs="Times New Roman"/>
          <w:sz w:val="24"/>
          <w:szCs w:val="24"/>
        </w:rPr>
        <w:t>изводе из банке о стању и променама средстава на рачуну</w:t>
      </w:r>
      <w:r w:rsidR="00362E1D" w:rsidRPr="00362E1D">
        <w:rPr>
          <w:rFonts w:ascii="Times New Roman" w:hAnsi="Times New Roman" w:cs="Times New Roman"/>
          <w:sz w:val="24"/>
          <w:szCs w:val="24"/>
        </w:rPr>
        <w:t>,</w:t>
      </w:r>
      <w:r w:rsidR="00362E1D" w:rsidRPr="00362E1D">
        <w:rPr>
          <w:rFonts w:ascii="Times New Roman" w:hAnsi="Times New Roman" w:cs="Times New Roman"/>
          <w:sz w:val="24"/>
          <w:szCs w:val="24"/>
        </w:rPr>
        <w:tab/>
      </w:r>
      <w:r w:rsidRPr="00362E1D">
        <w:rPr>
          <w:rFonts w:ascii="Times New Roman" w:hAnsi="Times New Roman" w:cs="Times New Roman"/>
          <w:sz w:val="24"/>
          <w:szCs w:val="24"/>
        </w:rPr>
        <w:t>уговоре о ангажовању (радном, хонорарном и волонтерском) ППП-ПД и ППП-ПО</w:t>
      </w:r>
      <w:r w:rsidR="00362E1D" w:rsidRPr="00362E1D">
        <w:rPr>
          <w:rFonts w:ascii="Times New Roman" w:hAnsi="Times New Roman" w:cs="Times New Roman"/>
          <w:sz w:val="24"/>
          <w:szCs w:val="24"/>
        </w:rPr>
        <w:t xml:space="preserve">, </w:t>
      </w:r>
      <w:r w:rsidRPr="00362E1D">
        <w:rPr>
          <w:rFonts w:ascii="Times New Roman" w:hAnsi="Times New Roman" w:cs="Times New Roman"/>
          <w:sz w:val="24"/>
          <w:szCs w:val="24"/>
        </w:rPr>
        <w:t>образац или рачуне из омладинске или студентске задруге и упут на рад</w:t>
      </w:r>
      <w:r w:rsidR="00362E1D" w:rsidRPr="00362E1D">
        <w:rPr>
          <w:rFonts w:ascii="Times New Roman" w:hAnsi="Times New Roman" w:cs="Times New Roman"/>
          <w:sz w:val="24"/>
          <w:szCs w:val="24"/>
        </w:rPr>
        <w:t xml:space="preserve"> </w:t>
      </w:r>
      <w:r w:rsidR="00362E1D" w:rsidRPr="00362E1D">
        <w:rPr>
          <w:rFonts w:ascii="Times New Roman" w:hAnsi="Times New Roman" w:cs="Times New Roman"/>
          <w:sz w:val="24"/>
          <w:szCs w:val="24"/>
          <w:lang/>
        </w:rPr>
        <w:t xml:space="preserve">и </w:t>
      </w:r>
      <w:r w:rsidRPr="00362E1D">
        <w:rPr>
          <w:rFonts w:ascii="Times New Roman" w:hAnsi="Times New Roman" w:cs="Times New Roman"/>
          <w:sz w:val="24"/>
          <w:szCs w:val="24"/>
        </w:rPr>
        <w:t>фотокопије рачуна</w:t>
      </w:r>
      <w:r w:rsidR="00362E1D">
        <w:rPr>
          <w:rFonts w:ascii="Times New Roman" w:hAnsi="Times New Roman" w:cs="Times New Roman"/>
          <w:sz w:val="24"/>
          <w:szCs w:val="24"/>
          <w:lang/>
        </w:rPr>
        <w:t>.</w:t>
      </w:r>
    </w:p>
    <w:p w:rsidR="00362E1D" w:rsidRPr="00362E1D" w:rsidRDefault="00362E1D" w:rsidP="00362E1D">
      <w:pPr>
        <w:pStyle w:val="ListParagraph"/>
        <w:tabs>
          <w:tab w:val="left" w:pos="1276"/>
        </w:tabs>
        <w:spacing w:after="0" w:line="240" w:lineRule="auto"/>
        <w:jc w:val="both"/>
        <w:rPr>
          <w:rFonts w:ascii="Times New Roman" w:hAnsi="Times New Roman" w:cs="Times New Roman"/>
          <w:sz w:val="24"/>
          <w:szCs w:val="24"/>
        </w:rPr>
      </w:pPr>
    </w:p>
    <w:p w:rsidR="0067541B" w:rsidRPr="00342BB3" w:rsidRDefault="0067541B" w:rsidP="0067541B">
      <w:pPr>
        <w:spacing w:after="0" w:line="240" w:lineRule="auto"/>
        <w:jc w:val="both"/>
        <w:rPr>
          <w:rFonts w:ascii="Times New Roman" w:hAnsi="Times New Roman" w:cs="Times New Roman"/>
          <w:sz w:val="24"/>
          <w:szCs w:val="24"/>
        </w:rPr>
      </w:pPr>
      <w:r w:rsidRPr="00C117CE">
        <w:rPr>
          <w:rFonts w:ascii="Times New Roman" w:hAnsi="Times New Roman" w:cs="Times New Roman"/>
          <w:sz w:val="24"/>
          <w:szCs w:val="24"/>
        </w:rPr>
        <w:t xml:space="preserve">Комплетан Извештај о реализацији </w:t>
      </w:r>
      <w:r w:rsidR="006531B5" w:rsidRPr="00C117CE">
        <w:rPr>
          <w:rFonts w:ascii="Times New Roman" w:hAnsi="Times New Roman" w:cs="Times New Roman"/>
          <w:sz w:val="24"/>
          <w:szCs w:val="24"/>
        </w:rPr>
        <w:t>програма</w:t>
      </w:r>
      <w:r w:rsidRPr="00C117CE">
        <w:rPr>
          <w:rFonts w:ascii="Times New Roman" w:hAnsi="Times New Roman" w:cs="Times New Roman"/>
          <w:sz w:val="24"/>
          <w:szCs w:val="24"/>
        </w:rPr>
        <w:t>/пројекта мора бити достављан Градској</w:t>
      </w:r>
      <w:r w:rsidR="006531B5" w:rsidRPr="00C117CE">
        <w:rPr>
          <w:rFonts w:ascii="Times New Roman" w:hAnsi="Times New Roman" w:cs="Times New Roman"/>
          <w:sz w:val="24"/>
          <w:szCs w:val="24"/>
        </w:rPr>
        <w:t xml:space="preserve"> општини Врачар </w:t>
      </w:r>
      <w:r w:rsidRPr="00C117CE">
        <w:rPr>
          <w:rFonts w:ascii="Times New Roman" w:hAnsi="Times New Roman" w:cs="Times New Roman"/>
          <w:sz w:val="24"/>
          <w:szCs w:val="24"/>
        </w:rPr>
        <w:t>–</w:t>
      </w:r>
      <w:r w:rsidR="006531B5" w:rsidRPr="00C117CE">
        <w:rPr>
          <w:rFonts w:ascii="Times New Roman" w:hAnsi="Times New Roman" w:cs="Times New Roman"/>
          <w:sz w:val="24"/>
          <w:szCs w:val="24"/>
        </w:rPr>
        <w:t xml:space="preserve"> </w:t>
      </w:r>
      <w:r w:rsidR="006531B5" w:rsidRPr="00C117CE">
        <w:rPr>
          <w:rFonts w:ascii="Times New Roman" w:eastAsia="Calibri" w:hAnsi="Times New Roman" w:cs="Times New Roman"/>
          <w:sz w:val="24"/>
          <w:szCs w:val="24"/>
        </w:rPr>
        <w:t>Комисиј</w:t>
      </w:r>
      <w:r w:rsidR="00FB3380">
        <w:rPr>
          <w:rFonts w:ascii="Times New Roman" w:eastAsia="Calibri" w:hAnsi="Times New Roman" w:cs="Times New Roman"/>
          <w:sz w:val="24"/>
          <w:szCs w:val="24"/>
        </w:rPr>
        <w:t>и,</w:t>
      </w:r>
      <w:r w:rsidR="006531B5" w:rsidRPr="00C117CE">
        <w:rPr>
          <w:rFonts w:ascii="Times New Roman" w:eastAsia="Calibri" w:hAnsi="Times New Roman" w:cs="Times New Roman"/>
          <w:sz w:val="24"/>
          <w:szCs w:val="24"/>
        </w:rPr>
        <w:t xml:space="preserve"> </w:t>
      </w:r>
      <w:r w:rsidRPr="00C117CE">
        <w:rPr>
          <w:rFonts w:ascii="Times New Roman" w:hAnsi="Times New Roman" w:cs="Times New Roman"/>
          <w:sz w:val="24"/>
          <w:szCs w:val="24"/>
        </w:rPr>
        <w:t xml:space="preserve">30 дана од дана завршетка реализације </w:t>
      </w:r>
      <w:r w:rsidR="006531B5" w:rsidRPr="00C117CE">
        <w:rPr>
          <w:rFonts w:ascii="Times New Roman" w:hAnsi="Times New Roman" w:cs="Times New Roman"/>
          <w:sz w:val="24"/>
          <w:szCs w:val="24"/>
        </w:rPr>
        <w:t>програма</w:t>
      </w:r>
      <w:r w:rsidRPr="00C117CE">
        <w:rPr>
          <w:rFonts w:ascii="Times New Roman" w:hAnsi="Times New Roman" w:cs="Times New Roman"/>
          <w:sz w:val="24"/>
          <w:szCs w:val="24"/>
        </w:rPr>
        <w:t>/пројекта</w:t>
      </w:r>
      <w:r w:rsidR="00FB3380" w:rsidRPr="00FB3380">
        <w:rPr>
          <w:rFonts w:ascii="Times New Roman" w:hAnsi="Times New Roman" w:cs="Times New Roman"/>
          <w:sz w:val="24"/>
          <w:szCs w:val="24"/>
        </w:rPr>
        <w:t xml:space="preserve">, </w:t>
      </w:r>
      <w:r w:rsidR="00FB3380" w:rsidRPr="00C117CE">
        <w:rPr>
          <w:rFonts w:ascii="Times New Roman" w:hAnsi="Times New Roman" w:cs="Times New Roman"/>
          <w:sz w:val="24"/>
          <w:szCs w:val="24"/>
        </w:rPr>
        <w:t>најкасније</w:t>
      </w:r>
      <w:r w:rsidR="00FB3380" w:rsidRPr="00FB3380">
        <w:rPr>
          <w:rFonts w:ascii="Times New Roman" w:hAnsi="Times New Roman" w:cs="Times New Roman"/>
          <w:sz w:val="24"/>
          <w:szCs w:val="24"/>
        </w:rPr>
        <w:t xml:space="preserve"> до краја 2018. године у укупној вредности програма/пројекта којим конкуришу.</w:t>
      </w:r>
      <w:r w:rsidRPr="00C117CE">
        <w:rPr>
          <w:rFonts w:ascii="Times New Roman" w:hAnsi="Times New Roman" w:cs="Times New Roman"/>
          <w:sz w:val="24"/>
          <w:szCs w:val="24"/>
        </w:rPr>
        <w:t>. Уговором предвиђен</w:t>
      </w:r>
      <w:r w:rsidR="006531B5" w:rsidRPr="00C117CE">
        <w:rPr>
          <w:rFonts w:ascii="Times New Roman" w:hAnsi="Times New Roman" w:cs="Times New Roman"/>
          <w:sz w:val="24"/>
          <w:szCs w:val="24"/>
        </w:rPr>
        <w:t>е</w:t>
      </w:r>
      <w:r w:rsidRPr="00C117CE">
        <w:rPr>
          <w:rFonts w:ascii="Times New Roman" w:hAnsi="Times New Roman" w:cs="Times New Roman"/>
          <w:sz w:val="24"/>
          <w:szCs w:val="24"/>
        </w:rPr>
        <w:t xml:space="preserve"> су обавезе уговорних страна </w:t>
      </w:r>
      <w:r w:rsidR="00FB3380">
        <w:rPr>
          <w:rFonts w:ascii="Times New Roman" w:hAnsi="Times New Roman" w:cs="Times New Roman"/>
          <w:sz w:val="24"/>
          <w:szCs w:val="24"/>
        </w:rPr>
        <w:t>–</w:t>
      </w:r>
      <w:r w:rsidRPr="00C117CE">
        <w:rPr>
          <w:rFonts w:ascii="Times New Roman" w:hAnsi="Times New Roman" w:cs="Times New Roman"/>
          <w:sz w:val="24"/>
          <w:szCs w:val="24"/>
        </w:rPr>
        <w:t xml:space="preserve"> </w:t>
      </w:r>
      <w:r w:rsidR="00FB3380">
        <w:rPr>
          <w:rFonts w:ascii="Times New Roman" w:hAnsi="Times New Roman" w:cs="Times New Roman"/>
          <w:sz w:val="24"/>
          <w:szCs w:val="24"/>
        </w:rPr>
        <w:t xml:space="preserve">Корисника средстава - </w:t>
      </w:r>
      <w:r w:rsidRPr="00C117CE">
        <w:rPr>
          <w:rFonts w:ascii="Times New Roman" w:hAnsi="Times New Roman" w:cs="Times New Roman"/>
          <w:sz w:val="24"/>
          <w:szCs w:val="24"/>
        </w:rPr>
        <w:t xml:space="preserve">са једне и </w:t>
      </w:r>
      <w:r w:rsidR="006531B5" w:rsidRPr="00C117CE">
        <w:rPr>
          <w:rFonts w:ascii="Times New Roman" w:hAnsi="Times New Roman" w:cs="Times New Roman"/>
          <w:sz w:val="24"/>
          <w:szCs w:val="24"/>
        </w:rPr>
        <w:t xml:space="preserve">Градске општине Врачар </w:t>
      </w:r>
      <w:r w:rsidR="00FB3380">
        <w:rPr>
          <w:rFonts w:ascii="Times New Roman" w:hAnsi="Times New Roman" w:cs="Times New Roman"/>
          <w:sz w:val="24"/>
          <w:szCs w:val="24"/>
        </w:rPr>
        <w:t xml:space="preserve">- </w:t>
      </w:r>
      <w:r w:rsidRPr="00C117CE">
        <w:rPr>
          <w:rFonts w:ascii="Times New Roman" w:hAnsi="Times New Roman" w:cs="Times New Roman"/>
          <w:sz w:val="24"/>
          <w:szCs w:val="24"/>
        </w:rPr>
        <w:t>са друге стране</w:t>
      </w:r>
      <w:r w:rsidRPr="00FB3380">
        <w:rPr>
          <w:rFonts w:ascii="Times New Roman" w:hAnsi="Times New Roman" w:cs="Times New Roman"/>
          <w:sz w:val="24"/>
          <w:szCs w:val="24"/>
        </w:rPr>
        <w:t xml:space="preserve">. Уговором је предвиђен начин превазилажења евентуалних спорова као и поступак у случају да </w:t>
      </w:r>
      <w:r w:rsidR="00FB3380" w:rsidRPr="00FB3380">
        <w:rPr>
          <w:rFonts w:ascii="Times New Roman" w:hAnsi="Times New Roman" w:cs="Times New Roman"/>
          <w:sz w:val="24"/>
          <w:szCs w:val="24"/>
        </w:rPr>
        <w:t xml:space="preserve">Корисник средстава </w:t>
      </w:r>
      <w:r w:rsidRPr="00FB3380">
        <w:rPr>
          <w:rFonts w:ascii="Times New Roman" w:hAnsi="Times New Roman" w:cs="Times New Roman"/>
          <w:sz w:val="24"/>
          <w:szCs w:val="24"/>
        </w:rPr>
        <w:t>не испуни уговором преузете обавезе.</w:t>
      </w:r>
    </w:p>
    <w:p w:rsidR="0067541B" w:rsidRPr="00FB3380" w:rsidRDefault="0067541B" w:rsidP="0067541B">
      <w:pPr>
        <w:spacing w:after="0" w:line="240" w:lineRule="auto"/>
        <w:jc w:val="both"/>
        <w:rPr>
          <w:rFonts w:ascii="Times New Roman" w:hAnsi="Times New Roman" w:cs="Times New Roman"/>
          <w:b/>
          <w:sz w:val="24"/>
          <w:szCs w:val="24"/>
          <w:u w:val="single"/>
        </w:rPr>
      </w:pPr>
      <w:r w:rsidRPr="00FB3380">
        <w:rPr>
          <w:rFonts w:ascii="Times New Roman" w:hAnsi="Times New Roman" w:cs="Times New Roman"/>
          <w:b/>
          <w:sz w:val="24"/>
          <w:szCs w:val="24"/>
          <w:u w:val="single"/>
        </w:rPr>
        <w:t>Упутство за слагање документације потребне за завршни извештај:</w:t>
      </w:r>
    </w:p>
    <w:p w:rsidR="0067541B" w:rsidRPr="0027229B" w:rsidRDefault="0067541B" w:rsidP="0027229B">
      <w:pPr>
        <w:spacing w:after="0" w:line="240" w:lineRule="auto"/>
        <w:jc w:val="both"/>
        <w:rPr>
          <w:rFonts w:ascii="Times New Roman" w:hAnsi="Times New Roman" w:cs="Times New Roman"/>
          <w:sz w:val="24"/>
          <w:szCs w:val="24"/>
        </w:rPr>
      </w:pPr>
      <w:r w:rsidRPr="0027229B">
        <w:rPr>
          <w:rFonts w:ascii="Times New Roman" w:hAnsi="Times New Roman" w:cs="Times New Roman"/>
          <w:sz w:val="24"/>
          <w:szCs w:val="24"/>
        </w:rPr>
        <w:t>Потребно је сложити сву документацију</w:t>
      </w:r>
      <w:r w:rsidR="00C94582" w:rsidRPr="0027229B">
        <w:rPr>
          <w:rFonts w:ascii="Times New Roman" w:hAnsi="Times New Roman" w:cs="Times New Roman"/>
          <w:sz w:val="24"/>
          <w:szCs w:val="24"/>
        </w:rPr>
        <w:t xml:space="preserve"> и уложити у фасциклу</w:t>
      </w:r>
      <w:r w:rsidRPr="0027229B">
        <w:rPr>
          <w:rFonts w:ascii="Times New Roman" w:hAnsi="Times New Roman" w:cs="Times New Roman"/>
          <w:sz w:val="24"/>
          <w:szCs w:val="24"/>
        </w:rPr>
        <w:t>, следећим редоследом:</w:t>
      </w:r>
    </w:p>
    <w:p w:rsidR="0067541B" w:rsidRPr="00FB3380" w:rsidRDefault="0067541B" w:rsidP="00DB5E7A">
      <w:pPr>
        <w:pStyle w:val="ListParagraph"/>
        <w:numPr>
          <w:ilvl w:val="0"/>
          <w:numId w:val="25"/>
        </w:numPr>
        <w:spacing w:after="0" w:line="240" w:lineRule="auto"/>
        <w:jc w:val="both"/>
        <w:rPr>
          <w:rFonts w:ascii="Times New Roman" w:hAnsi="Times New Roman" w:cs="Times New Roman"/>
          <w:sz w:val="24"/>
          <w:szCs w:val="24"/>
        </w:rPr>
      </w:pPr>
      <w:r w:rsidRPr="00FB3380">
        <w:rPr>
          <w:rFonts w:ascii="Times New Roman" w:hAnsi="Times New Roman" w:cs="Times New Roman"/>
          <w:sz w:val="24"/>
          <w:szCs w:val="24"/>
        </w:rPr>
        <w:t>Образац наративног извештаја (ставити у посебну У-фолију</w:t>
      </w:r>
      <w:r w:rsidR="00C94582" w:rsidRPr="00FB3380">
        <w:rPr>
          <w:rFonts w:ascii="Times New Roman" w:hAnsi="Times New Roman" w:cs="Times New Roman"/>
          <w:sz w:val="24"/>
          <w:szCs w:val="24"/>
        </w:rPr>
        <w:t xml:space="preserve"> за документа</w:t>
      </w:r>
      <w:r w:rsidRPr="00FB3380">
        <w:rPr>
          <w:rFonts w:ascii="Times New Roman" w:hAnsi="Times New Roman" w:cs="Times New Roman"/>
          <w:sz w:val="24"/>
          <w:szCs w:val="24"/>
        </w:rPr>
        <w:t>)</w:t>
      </w:r>
    </w:p>
    <w:p w:rsidR="0067541B" w:rsidRPr="00FB3380" w:rsidRDefault="0067541B" w:rsidP="00DB5E7A">
      <w:pPr>
        <w:pStyle w:val="ListParagraph"/>
        <w:numPr>
          <w:ilvl w:val="0"/>
          <w:numId w:val="25"/>
        </w:numPr>
        <w:spacing w:after="0" w:line="240" w:lineRule="auto"/>
        <w:jc w:val="both"/>
        <w:rPr>
          <w:rFonts w:ascii="Times New Roman" w:hAnsi="Times New Roman" w:cs="Times New Roman"/>
          <w:sz w:val="24"/>
          <w:szCs w:val="24"/>
        </w:rPr>
      </w:pPr>
      <w:r w:rsidRPr="00FB3380">
        <w:rPr>
          <w:rFonts w:ascii="Times New Roman" w:hAnsi="Times New Roman" w:cs="Times New Roman"/>
          <w:sz w:val="24"/>
          <w:szCs w:val="24"/>
        </w:rPr>
        <w:t>Прес клипинг, примерци штампаног материјала и остала пропратна документација</w:t>
      </w:r>
      <w:r w:rsidR="00C94582" w:rsidRPr="00FB3380">
        <w:rPr>
          <w:rFonts w:ascii="Times New Roman" w:hAnsi="Times New Roman" w:cs="Times New Roman"/>
          <w:sz w:val="24"/>
          <w:szCs w:val="24"/>
        </w:rPr>
        <w:t xml:space="preserve"> </w:t>
      </w:r>
      <w:r w:rsidRPr="00FB3380">
        <w:rPr>
          <w:rFonts w:ascii="Times New Roman" w:hAnsi="Times New Roman" w:cs="Times New Roman"/>
          <w:sz w:val="24"/>
          <w:szCs w:val="24"/>
        </w:rPr>
        <w:t>(ставити у засебну У-фолију</w:t>
      </w:r>
      <w:r w:rsidR="00C94582" w:rsidRPr="00FB3380">
        <w:rPr>
          <w:rFonts w:ascii="Times New Roman" w:hAnsi="Times New Roman" w:cs="Times New Roman"/>
          <w:sz w:val="24"/>
          <w:szCs w:val="24"/>
        </w:rPr>
        <w:t xml:space="preserve"> за документа</w:t>
      </w:r>
      <w:r w:rsidRPr="00FB3380">
        <w:rPr>
          <w:rFonts w:ascii="Times New Roman" w:hAnsi="Times New Roman" w:cs="Times New Roman"/>
          <w:sz w:val="24"/>
          <w:szCs w:val="24"/>
        </w:rPr>
        <w:t>)</w:t>
      </w:r>
    </w:p>
    <w:p w:rsidR="00FB3380" w:rsidRPr="00AF3A5F" w:rsidRDefault="004D3E35" w:rsidP="00DB5E7A">
      <w:pPr>
        <w:pStyle w:val="ListParagraph"/>
        <w:numPr>
          <w:ilvl w:val="0"/>
          <w:numId w:val="25"/>
        </w:numPr>
        <w:spacing w:after="0" w:line="240" w:lineRule="auto"/>
        <w:jc w:val="both"/>
        <w:rPr>
          <w:rFonts w:ascii="Times New Roman" w:hAnsi="Times New Roman" w:cs="Times New Roman"/>
          <w:sz w:val="24"/>
          <w:szCs w:val="24"/>
        </w:rPr>
      </w:pPr>
      <w:r w:rsidRPr="00FB3380">
        <w:rPr>
          <w:rFonts w:ascii="Times New Roman" w:hAnsi="Times New Roman" w:cs="Times New Roman"/>
          <w:sz w:val="24"/>
          <w:szCs w:val="24"/>
        </w:rPr>
        <w:t xml:space="preserve">Табела </w:t>
      </w:r>
      <w:r w:rsidR="0067541B" w:rsidRPr="00FB3380">
        <w:rPr>
          <w:rFonts w:ascii="Times New Roman" w:hAnsi="Times New Roman" w:cs="Times New Roman"/>
          <w:sz w:val="24"/>
          <w:szCs w:val="24"/>
        </w:rPr>
        <w:t>за финансијски извештај</w:t>
      </w:r>
      <w:r w:rsidRPr="00AF3A5F">
        <w:rPr>
          <w:rFonts w:ascii="Times New Roman" w:hAnsi="Times New Roman" w:cs="Times New Roman"/>
          <w:sz w:val="24"/>
          <w:szCs w:val="24"/>
        </w:rPr>
        <w:t>/</w:t>
      </w:r>
      <w:r w:rsidR="0067541B" w:rsidRPr="00AF3A5F">
        <w:rPr>
          <w:rFonts w:ascii="Times New Roman" w:hAnsi="Times New Roman" w:cs="Times New Roman"/>
          <w:sz w:val="24"/>
          <w:szCs w:val="24"/>
        </w:rPr>
        <w:t>Табела за спецификацију трошкова</w:t>
      </w:r>
    </w:p>
    <w:p w:rsidR="0067541B" w:rsidRPr="00362E1D" w:rsidRDefault="0067541B" w:rsidP="00DB5E7A">
      <w:pPr>
        <w:pStyle w:val="ListParagraph"/>
        <w:numPr>
          <w:ilvl w:val="0"/>
          <w:numId w:val="25"/>
        </w:numPr>
        <w:spacing w:after="0" w:line="240" w:lineRule="auto"/>
        <w:jc w:val="both"/>
        <w:rPr>
          <w:rFonts w:ascii="Times New Roman" w:hAnsi="Times New Roman" w:cs="Times New Roman"/>
          <w:sz w:val="24"/>
          <w:szCs w:val="24"/>
        </w:rPr>
      </w:pPr>
      <w:r w:rsidRPr="00FB3380">
        <w:rPr>
          <w:rFonts w:ascii="Times New Roman" w:hAnsi="Times New Roman" w:cs="Times New Roman"/>
          <w:sz w:val="24"/>
          <w:szCs w:val="24"/>
        </w:rPr>
        <w:t xml:space="preserve">Фотокопија комплетне документације о утрошеним средствима и то према </w:t>
      </w:r>
      <w:r w:rsidRPr="00AF3A5F">
        <w:rPr>
          <w:rFonts w:ascii="Times New Roman" w:hAnsi="Times New Roman" w:cs="Times New Roman"/>
          <w:sz w:val="24"/>
          <w:szCs w:val="24"/>
        </w:rPr>
        <w:t>Табели за спецификацију трошкова</w:t>
      </w:r>
      <w:r w:rsidRPr="00FB3380">
        <w:rPr>
          <w:rFonts w:ascii="Times New Roman" w:hAnsi="Times New Roman" w:cs="Times New Roman"/>
          <w:sz w:val="24"/>
          <w:szCs w:val="24"/>
        </w:rPr>
        <w:t xml:space="preserve"> односно према редоследу извода на којима су евидентирана плаћања трошкова (У једну У-фолију </w:t>
      </w:r>
      <w:r w:rsidR="00C94582" w:rsidRPr="00FB3380">
        <w:rPr>
          <w:rFonts w:ascii="Times New Roman" w:hAnsi="Times New Roman" w:cs="Times New Roman"/>
          <w:sz w:val="24"/>
          <w:szCs w:val="24"/>
        </w:rPr>
        <w:t xml:space="preserve">за документа </w:t>
      </w:r>
      <w:r w:rsidRPr="00FB3380">
        <w:rPr>
          <w:rFonts w:ascii="Times New Roman" w:hAnsi="Times New Roman" w:cs="Times New Roman"/>
          <w:sz w:val="24"/>
          <w:szCs w:val="24"/>
        </w:rPr>
        <w:t>се ставља један извод и један или више одговарајућих рачуна).</w:t>
      </w:r>
    </w:p>
    <w:p w:rsidR="00362E1D" w:rsidRPr="00FB3380" w:rsidRDefault="00362E1D" w:rsidP="00362E1D">
      <w:pPr>
        <w:pStyle w:val="ListParagraph"/>
        <w:spacing w:after="0" w:line="240" w:lineRule="auto"/>
        <w:ind w:left="360"/>
        <w:jc w:val="both"/>
        <w:rPr>
          <w:rFonts w:ascii="Times New Roman" w:hAnsi="Times New Roman" w:cs="Times New Roman"/>
          <w:sz w:val="24"/>
          <w:szCs w:val="24"/>
        </w:rPr>
      </w:pPr>
    </w:p>
    <w:p w:rsidR="0067541B" w:rsidRPr="00362E1D" w:rsidRDefault="0067541B" w:rsidP="00DB5E7A">
      <w:pPr>
        <w:pStyle w:val="ListParagraph"/>
        <w:numPr>
          <w:ilvl w:val="0"/>
          <w:numId w:val="26"/>
        </w:numPr>
        <w:spacing w:after="0" w:line="240" w:lineRule="auto"/>
        <w:jc w:val="both"/>
        <w:rPr>
          <w:rFonts w:ascii="Times New Roman" w:hAnsi="Times New Roman" w:cs="Times New Roman"/>
          <w:b/>
          <w:sz w:val="24"/>
          <w:szCs w:val="24"/>
          <w:u w:val="single"/>
        </w:rPr>
      </w:pPr>
      <w:r w:rsidRPr="00362E1D">
        <w:rPr>
          <w:rFonts w:ascii="Times New Roman" w:hAnsi="Times New Roman" w:cs="Times New Roman"/>
          <w:b/>
          <w:sz w:val="24"/>
          <w:szCs w:val="24"/>
          <w:u w:val="single"/>
        </w:rPr>
        <w:t>Наративни извештај</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Наративни извештај о реализацији </w:t>
      </w:r>
      <w:r w:rsidR="006531B5" w:rsidRPr="00342BB3">
        <w:rPr>
          <w:rFonts w:ascii="Times New Roman" w:hAnsi="Times New Roman" w:cs="Times New Roman"/>
          <w:sz w:val="24"/>
          <w:szCs w:val="24"/>
        </w:rPr>
        <w:t>програма</w:t>
      </w:r>
      <w:r w:rsidRPr="00342BB3">
        <w:rPr>
          <w:rFonts w:ascii="Times New Roman" w:hAnsi="Times New Roman" w:cs="Times New Roman"/>
          <w:sz w:val="24"/>
          <w:szCs w:val="24"/>
        </w:rPr>
        <w:t>/пројекта се састоји из:</w:t>
      </w:r>
    </w:p>
    <w:p w:rsidR="0035132D" w:rsidRDefault="0067541B" w:rsidP="00DB5E7A">
      <w:pPr>
        <w:pStyle w:val="ListParagraph"/>
        <w:numPr>
          <w:ilvl w:val="1"/>
          <w:numId w:val="23"/>
        </w:numPr>
        <w:spacing w:after="0" w:line="240" w:lineRule="auto"/>
        <w:jc w:val="both"/>
        <w:rPr>
          <w:rFonts w:ascii="Times New Roman" w:hAnsi="Times New Roman" w:cs="Times New Roman"/>
          <w:sz w:val="24"/>
          <w:szCs w:val="24"/>
        </w:rPr>
      </w:pPr>
      <w:r w:rsidRPr="0035132D">
        <w:rPr>
          <w:rFonts w:ascii="Times New Roman" w:hAnsi="Times New Roman" w:cs="Times New Roman"/>
          <w:sz w:val="24"/>
          <w:szCs w:val="24"/>
        </w:rPr>
        <w:t xml:space="preserve">Обрасца извештаја о реализацији </w:t>
      </w:r>
      <w:r w:rsidR="006531B5" w:rsidRPr="0035132D">
        <w:rPr>
          <w:rFonts w:ascii="Times New Roman" w:hAnsi="Times New Roman" w:cs="Times New Roman"/>
          <w:sz w:val="24"/>
          <w:szCs w:val="24"/>
        </w:rPr>
        <w:t>програма</w:t>
      </w:r>
      <w:r w:rsidRPr="0035132D">
        <w:rPr>
          <w:rFonts w:ascii="Times New Roman" w:hAnsi="Times New Roman" w:cs="Times New Roman"/>
          <w:sz w:val="24"/>
          <w:szCs w:val="24"/>
        </w:rPr>
        <w:t>/пројекта</w:t>
      </w:r>
    </w:p>
    <w:p w:rsidR="0035132D" w:rsidRPr="00CE1366" w:rsidRDefault="0035132D" w:rsidP="00DB5E7A">
      <w:pPr>
        <w:pStyle w:val="ListParagraph"/>
        <w:numPr>
          <w:ilvl w:val="1"/>
          <w:numId w:val="23"/>
        </w:numPr>
        <w:spacing w:after="0" w:line="240" w:lineRule="auto"/>
        <w:jc w:val="both"/>
        <w:rPr>
          <w:rFonts w:ascii="Times New Roman" w:hAnsi="Times New Roman" w:cs="Times New Roman"/>
          <w:sz w:val="24"/>
          <w:szCs w:val="24"/>
        </w:rPr>
      </w:pPr>
      <w:r w:rsidRPr="0035132D">
        <w:rPr>
          <w:rFonts w:ascii="Times New Roman" w:hAnsi="Times New Roman" w:cs="Times New Roman"/>
          <w:sz w:val="24"/>
          <w:szCs w:val="24"/>
        </w:rPr>
        <w:t xml:space="preserve">Образац извештаја о реализацији програма/пројекта потребно је у целости попунити, водећи се тачним и релевантним информацијама добијеним током реализације програма/пројекта. Приликом попуњавања Обрасца извештаја о реализацији програма/пројекта потребно је водити се квантитативним показатељима успешности програма/пројекта. Образац извештаја мора бити оверен печатом и потписан од стране лица овлашћеног за заступање удружења. Уколико дође до потребе измена у односу на планиране активности, неопходно је претходно затражити сагласност </w:t>
      </w:r>
      <w:r w:rsidRPr="0035132D">
        <w:rPr>
          <w:rFonts w:ascii="Times New Roman" w:eastAsia="Calibri" w:hAnsi="Times New Roman" w:cs="Times New Roman"/>
          <w:sz w:val="24"/>
          <w:szCs w:val="24"/>
        </w:rPr>
        <w:t>Комисиј</w:t>
      </w:r>
      <w:r w:rsidR="0027229B">
        <w:rPr>
          <w:rFonts w:ascii="Times New Roman" w:eastAsia="Calibri" w:hAnsi="Times New Roman" w:cs="Times New Roman"/>
          <w:sz w:val="24"/>
          <w:szCs w:val="24"/>
        </w:rPr>
        <w:t>е</w:t>
      </w:r>
      <w:r w:rsidRPr="0035132D">
        <w:rPr>
          <w:rFonts w:ascii="Times New Roman" w:hAnsi="Times New Roman" w:cs="Times New Roman"/>
          <w:sz w:val="24"/>
          <w:szCs w:val="24"/>
        </w:rPr>
        <w:t>.</w:t>
      </w:r>
    </w:p>
    <w:p w:rsidR="00CE1366" w:rsidRPr="0035132D" w:rsidRDefault="00CE1366" w:rsidP="00CE1366">
      <w:pPr>
        <w:pStyle w:val="ListParagraph"/>
        <w:spacing w:after="0" w:line="240" w:lineRule="auto"/>
        <w:ind w:left="420"/>
        <w:jc w:val="both"/>
        <w:rPr>
          <w:rFonts w:ascii="Times New Roman" w:hAnsi="Times New Roman" w:cs="Times New Roman"/>
          <w:sz w:val="24"/>
          <w:szCs w:val="24"/>
        </w:rPr>
      </w:pPr>
    </w:p>
    <w:p w:rsidR="0067541B" w:rsidRPr="00362E1D" w:rsidRDefault="0067541B" w:rsidP="00DB5E7A">
      <w:pPr>
        <w:pStyle w:val="ListParagraph"/>
        <w:numPr>
          <w:ilvl w:val="0"/>
          <w:numId w:val="26"/>
        </w:numPr>
        <w:spacing w:after="0" w:line="240" w:lineRule="auto"/>
        <w:jc w:val="both"/>
        <w:rPr>
          <w:rFonts w:ascii="Times New Roman" w:hAnsi="Times New Roman" w:cs="Times New Roman"/>
          <w:b/>
          <w:sz w:val="24"/>
          <w:szCs w:val="24"/>
          <w:u w:val="single"/>
        </w:rPr>
      </w:pPr>
      <w:r w:rsidRPr="00362E1D">
        <w:rPr>
          <w:rFonts w:ascii="Times New Roman" w:hAnsi="Times New Roman" w:cs="Times New Roman"/>
          <w:b/>
          <w:sz w:val="24"/>
          <w:szCs w:val="24"/>
          <w:u w:val="single"/>
        </w:rPr>
        <w:t>Финансијски извештај</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 xml:space="preserve">Финансијски извештај о реализацији </w:t>
      </w:r>
      <w:r w:rsidR="006531B5" w:rsidRPr="00342BB3">
        <w:rPr>
          <w:rFonts w:ascii="Times New Roman" w:hAnsi="Times New Roman" w:cs="Times New Roman"/>
          <w:sz w:val="24"/>
          <w:szCs w:val="24"/>
        </w:rPr>
        <w:t>програма</w:t>
      </w:r>
      <w:r w:rsidRPr="00342BB3">
        <w:rPr>
          <w:rFonts w:ascii="Times New Roman" w:hAnsi="Times New Roman" w:cs="Times New Roman"/>
          <w:sz w:val="24"/>
          <w:szCs w:val="24"/>
        </w:rPr>
        <w:t>/пројекта, подразумева:</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lastRenderedPageBreak/>
        <w:t>Сумарну табелу за финансијски извештај (правилно попуњену, потписану, оверену печатом од стране лица овлашћеног за заступање удружења)</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Табелу за спецификацију трошкова (правилно попуњену, потписану, оверену печатом од стране лица овлашћеног за заступање удружења)</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Фотокопије комплетне документације о утрошеним средствима (потписану и оверену печатом од стране лица овлашћеног за заступање удружења), и то:</w:t>
      </w:r>
    </w:p>
    <w:p w:rsidR="0067541B" w:rsidRPr="0079321F" w:rsidRDefault="0067541B" w:rsidP="00DB5E7A">
      <w:pPr>
        <w:pStyle w:val="ListParagraph"/>
        <w:numPr>
          <w:ilvl w:val="0"/>
          <w:numId w:val="24"/>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изводе о стању и променама средстава на рачуну</w:t>
      </w:r>
    </w:p>
    <w:p w:rsidR="0067541B" w:rsidRPr="0079321F" w:rsidRDefault="0067541B" w:rsidP="00DB5E7A">
      <w:pPr>
        <w:pStyle w:val="ListParagraph"/>
        <w:numPr>
          <w:ilvl w:val="0"/>
          <w:numId w:val="24"/>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уговоре о ангажовању (</w:t>
      </w:r>
      <w:r w:rsidR="0027229B">
        <w:rPr>
          <w:rFonts w:ascii="Times New Roman" w:hAnsi="Times New Roman" w:cs="Times New Roman"/>
          <w:sz w:val="24"/>
          <w:szCs w:val="24"/>
        </w:rPr>
        <w:t xml:space="preserve">радном, </w:t>
      </w:r>
      <w:r w:rsidRPr="0079321F">
        <w:rPr>
          <w:rFonts w:ascii="Times New Roman" w:hAnsi="Times New Roman" w:cs="Times New Roman"/>
          <w:sz w:val="24"/>
          <w:szCs w:val="24"/>
        </w:rPr>
        <w:t>хонорарном</w:t>
      </w:r>
      <w:r w:rsidR="009A6A78">
        <w:rPr>
          <w:rFonts w:ascii="Times New Roman" w:hAnsi="Times New Roman" w:cs="Times New Roman"/>
          <w:sz w:val="24"/>
          <w:szCs w:val="24"/>
        </w:rPr>
        <w:t>,</w:t>
      </w:r>
      <w:r w:rsidRPr="0079321F">
        <w:rPr>
          <w:rFonts w:ascii="Times New Roman" w:hAnsi="Times New Roman" w:cs="Times New Roman"/>
          <w:sz w:val="24"/>
          <w:szCs w:val="24"/>
        </w:rPr>
        <w:t xml:space="preserve"> волонтерском), ППП-ПД и ППП-ПО образац или рачуне из омладинске или студентске задруге </w:t>
      </w:r>
    </w:p>
    <w:p w:rsidR="0067541B" w:rsidRPr="00A06367" w:rsidRDefault="0067541B" w:rsidP="00DB5E7A">
      <w:pPr>
        <w:pStyle w:val="ListParagraph"/>
        <w:numPr>
          <w:ilvl w:val="0"/>
          <w:numId w:val="24"/>
        </w:numPr>
        <w:spacing w:after="0" w:line="240" w:lineRule="auto"/>
        <w:jc w:val="both"/>
        <w:rPr>
          <w:rFonts w:ascii="Times New Roman" w:hAnsi="Times New Roman" w:cs="Times New Roman"/>
          <w:sz w:val="24"/>
          <w:szCs w:val="24"/>
        </w:rPr>
      </w:pPr>
      <w:r w:rsidRPr="0079321F">
        <w:rPr>
          <w:rFonts w:ascii="Times New Roman" w:hAnsi="Times New Roman" w:cs="Times New Roman"/>
          <w:sz w:val="24"/>
          <w:szCs w:val="24"/>
        </w:rPr>
        <w:t>фотокопије рачуна</w:t>
      </w:r>
    </w:p>
    <w:p w:rsidR="00A06367" w:rsidRPr="0079321F" w:rsidRDefault="00A06367" w:rsidP="00A06367">
      <w:pPr>
        <w:pStyle w:val="ListParagraph"/>
        <w:spacing w:after="0" w:line="240" w:lineRule="auto"/>
        <w:ind w:left="360"/>
        <w:jc w:val="both"/>
        <w:rPr>
          <w:rFonts w:ascii="Times New Roman" w:hAnsi="Times New Roman" w:cs="Times New Roman"/>
          <w:sz w:val="24"/>
          <w:szCs w:val="24"/>
        </w:rPr>
      </w:pPr>
    </w:p>
    <w:p w:rsidR="0067541B" w:rsidRPr="00A06367" w:rsidRDefault="004D3E35" w:rsidP="00DB5E7A">
      <w:pPr>
        <w:pStyle w:val="ListParagraph"/>
        <w:numPr>
          <w:ilvl w:val="0"/>
          <w:numId w:val="26"/>
        </w:numPr>
        <w:spacing w:after="0" w:line="240" w:lineRule="auto"/>
        <w:jc w:val="both"/>
        <w:rPr>
          <w:rFonts w:ascii="Times New Roman" w:hAnsi="Times New Roman" w:cs="Times New Roman"/>
          <w:b/>
          <w:sz w:val="24"/>
          <w:szCs w:val="24"/>
          <w:u w:val="single"/>
        </w:rPr>
      </w:pPr>
      <w:r w:rsidRPr="00A06367">
        <w:rPr>
          <w:rFonts w:ascii="Times New Roman" w:hAnsi="Times New Roman" w:cs="Times New Roman"/>
          <w:b/>
          <w:sz w:val="24"/>
          <w:szCs w:val="24"/>
          <w:u w:val="single"/>
        </w:rPr>
        <w:t xml:space="preserve">Табела </w:t>
      </w:r>
      <w:r w:rsidR="0067541B" w:rsidRPr="00A06367">
        <w:rPr>
          <w:rFonts w:ascii="Times New Roman" w:hAnsi="Times New Roman" w:cs="Times New Roman"/>
          <w:b/>
          <w:sz w:val="24"/>
          <w:szCs w:val="24"/>
          <w:u w:val="single"/>
        </w:rPr>
        <w:t>за финансијско извештавање</w:t>
      </w:r>
    </w:p>
    <w:p w:rsidR="00CE1366" w:rsidRDefault="0067541B" w:rsidP="0067541B">
      <w:pPr>
        <w:spacing w:after="0" w:line="240" w:lineRule="auto"/>
        <w:jc w:val="both"/>
        <w:rPr>
          <w:rFonts w:ascii="Times New Roman" w:hAnsi="Times New Roman" w:cs="Times New Roman"/>
          <w:sz w:val="24"/>
          <w:szCs w:val="24"/>
          <w:lang/>
        </w:rPr>
      </w:pPr>
      <w:r w:rsidRPr="009A6A78">
        <w:rPr>
          <w:rFonts w:ascii="Times New Roman" w:hAnsi="Times New Roman" w:cs="Times New Roman"/>
          <w:sz w:val="24"/>
          <w:szCs w:val="24"/>
        </w:rPr>
        <w:t>У табели за финансијско извештавање се наводе трошкови којима се</w:t>
      </w:r>
      <w:r w:rsidR="00F13B0D" w:rsidRPr="009A6A78">
        <w:rPr>
          <w:rFonts w:ascii="Times New Roman" w:hAnsi="Times New Roman" w:cs="Times New Roman"/>
          <w:sz w:val="24"/>
          <w:szCs w:val="24"/>
        </w:rPr>
        <w:t xml:space="preserve"> </w:t>
      </w:r>
      <w:r w:rsidRPr="009A6A78">
        <w:rPr>
          <w:rFonts w:ascii="Times New Roman" w:hAnsi="Times New Roman" w:cs="Times New Roman"/>
          <w:sz w:val="24"/>
          <w:szCs w:val="24"/>
        </w:rPr>
        <w:t xml:space="preserve">правдају </w:t>
      </w:r>
      <w:r w:rsidR="004D3E35">
        <w:rPr>
          <w:rFonts w:ascii="Times New Roman" w:hAnsi="Times New Roman" w:cs="Times New Roman"/>
          <w:sz w:val="24"/>
          <w:szCs w:val="24"/>
        </w:rPr>
        <w:t xml:space="preserve">укупна </w:t>
      </w:r>
      <w:r w:rsidR="00C117CE">
        <w:rPr>
          <w:rFonts w:ascii="Times New Roman" w:hAnsi="Times New Roman" w:cs="Times New Roman"/>
          <w:sz w:val="24"/>
          <w:szCs w:val="24"/>
        </w:rPr>
        <w:t>средства</w:t>
      </w:r>
      <w:r w:rsidRPr="009A6A78">
        <w:rPr>
          <w:rFonts w:ascii="Times New Roman" w:hAnsi="Times New Roman" w:cs="Times New Roman"/>
          <w:sz w:val="24"/>
          <w:szCs w:val="24"/>
        </w:rPr>
        <w:t>.</w:t>
      </w:r>
      <w:r w:rsidR="009A6A78">
        <w:rPr>
          <w:rFonts w:ascii="Times New Roman" w:hAnsi="Times New Roman" w:cs="Times New Roman"/>
          <w:sz w:val="24"/>
          <w:szCs w:val="24"/>
        </w:rPr>
        <w:t xml:space="preserve"> </w:t>
      </w:r>
      <w:r w:rsidRPr="009A6A78">
        <w:rPr>
          <w:rFonts w:ascii="Times New Roman" w:hAnsi="Times New Roman" w:cs="Times New Roman"/>
          <w:sz w:val="24"/>
          <w:szCs w:val="24"/>
        </w:rPr>
        <w:t>При попуњавању табеле потребно је наводити тачне износе који су наведени на изводима и</w:t>
      </w:r>
      <w:r w:rsidR="00F13B0D" w:rsidRPr="009A6A78">
        <w:rPr>
          <w:rFonts w:ascii="Times New Roman" w:hAnsi="Times New Roman" w:cs="Times New Roman"/>
          <w:sz w:val="24"/>
          <w:szCs w:val="24"/>
        </w:rPr>
        <w:t xml:space="preserve"> </w:t>
      </w:r>
      <w:r w:rsidRPr="009A6A78">
        <w:rPr>
          <w:rFonts w:ascii="Times New Roman" w:hAnsi="Times New Roman" w:cs="Times New Roman"/>
          <w:sz w:val="24"/>
          <w:szCs w:val="24"/>
        </w:rPr>
        <w:t>одговарајућим рачунима (</w:t>
      </w:r>
      <w:r w:rsidRPr="00342BB3">
        <w:rPr>
          <w:rFonts w:ascii="Times New Roman" w:hAnsi="Times New Roman" w:cs="Times New Roman"/>
          <w:sz w:val="24"/>
          <w:szCs w:val="24"/>
        </w:rPr>
        <w:t>са две децимале), износи се не смеју заокруживати.</w:t>
      </w:r>
      <w:r w:rsidR="00C117CE">
        <w:rPr>
          <w:rFonts w:ascii="Times New Roman" w:hAnsi="Times New Roman" w:cs="Times New Roman"/>
          <w:sz w:val="24"/>
          <w:szCs w:val="24"/>
        </w:rPr>
        <w:t xml:space="preserve"> </w:t>
      </w:r>
      <w:r w:rsidR="004D3E35" w:rsidRPr="00342BB3">
        <w:rPr>
          <w:rFonts w:ascii="Times New Roman" w:hAnsi="Times New Roman" w:cs="Times New Roman"/>
          <w:sz w:val="24"/>
          <w:szCs w:val="24"/>
        </w:rPr>
        <w:t xml:space="preserve">Табела </w:t>
      </w:r>
      <w:r w:rsidRPr="00342BB3">
        <w:rPr>
          <w:rFonts w:ascii="Times New Roman" w:hAnsi="Times New Roman" w:cs="Times New Roman"/>
          <w:sz w:val="24"/>
          <w:szCs w:val="24"/>
        </w:rPr>
        <w:t>за финансијско извештавање мора да прикаже идентичан износ утрошених и</w:t>
      </w:r>
      <w:r w:rsidR="00F13B0D" w:rsidRPr="00342BB3">
        <w:rPr>
          <w:rFonts w:ascii="Times New Roman" w:hAnsi="Times New Roman" w:cs="Times New Roman"/>
          <w:sz w:val="24"/>
          <w:szCs w:val="24"/>
        </w:rPr>
        <w:t xml:space="preserve"> </w:t>
      </w:r>
      <w:r w:rsidRPr="00342BB3">
        <w:rPr>
          <w:rFonts w:ascii="Times New Roman" w:hAnsi="Times New Roman" w:cs="Times New Roman"/>
          <w:sz w:val="24"/>
          <w:szCs w:val="24"/>
        </w:rPr>
        <w:t>неутрошених средстава као и спецификациј</w:t>
      </w:r>
      <w:r w:rsidR="00C117CE">
        <w:rPr>
          <w:rFonts w:ascii="Times New Roman" w:hAnsi="Times New Roman" w:cs="Times New Roman"/>
          <w:sz w:val="24"/>
          <w:szCs w:val="24"/>
        </w:rPr>
        <w:t>а</w:t>
      </w:r>
      <w:r w:rsidRPr="00342BB3">
        <w:rPr>
          <w:rFonts w:ascii="Times New Roman" w:hAnsi="Times New Roman" w:cs="Times New Roman"/>
          <w:sz w:val="24"/>
          <w:szCs w:val="24"/>
        </w:rPr>
        <w:t xml:space="preserve"> трошкова. На крају збир утрошених</w:t>
      </w:r>
      <w:r w:rsidR="00F13B0D" w:rsidRPr="00342BB3">
        <w:rPr>
          <w:rFonts w:ascii="Times New Roman" w:hAnsi="Times New Roman" w:cs="Times New Roman"/>
          <w:sz w:val="24"/>
          <w:szCs w:val="24"/>
        </w:rPr>
        <w:t xml:space="preserve"> </w:t>
      </w:r>
      <w:r w:rsidRPr="00342BB3">
        <w:rPr>
          <w:rFonts w:ascii="Times New Roman" w:hAnsi="Times New Roman" w:cs="Times New Roman"/>
          <w:sz w:val="24"/>
          <w:szCs w:val="24"/>
        </w:rPr>
        <w:t xml:space="preserve">средстава и неутрошених средстава мора да даје тачан износ. </w:t>
      </w:r>
      <w:r w:rsidR="004D3E35" w:rsidRPr="009A6A78">
        <w:rPr>
          <w:rFonts w:ascii="Times New Roman" w:hAnsi="Times New Roman" w:cs="Times New Roman"/>
          <w:b/>
          <w:sz w:val="24"/>
          <w:szCs w:val="24"/>
          <w:u w:val="single"/>
        </w:rPr>
        <w:t xml:space="preserve">Табела </w:t>
      </w:r>
      <w:r w:rsidRPr="009A6A78">
        <w:rPr>
          <w:rFonts w:ascii="Times New Roman" w:hAnsi="Times New Roman" w:cs="Times New Roman"/>
          <w:b/>
          <w:sz w:val="24"/>
          <w:szCs w:val="24"/>
          <w:u w:val="single"/>
        </w:rPr>
        <w:t>за финансијско извештавање је осмишљена тако да прати</w:t>
      </w:r>
      <w:r w:rsidR="00F13B0D" w:rsidRPr="009A6A78">
        <w:rPr>
          <w:rFonts w:ascii="Times New Roman" w:hAnsi="Times New Roman" w:cs="Times New Roman"/>
          <w:b/>
          <w:sz w:val="24"/>
          <w:szCs w:val="24"/>
          <w:u w:val="single"/>
        </w:rPr>
        <w:t xml:space="preserve"> </w:t>
      </w:r>
      <w:r w:rsidRPr="009A6A78">
        <w:rPr>
          <w:rFonts w:ascii="Times New Roman" w:hAnsi="Times New Roman" w:cs="Times New Roman"/>
          <w:b/>
          <w:sz w:val="24"/>
          <w:szCs w:val="24"/>
          <w:u w:val="single"/>
        </w:rPr>
        <w:t>буџетске ставке.</w:t>
      </w:r>
      <w:r w:rsidR="00C117CE">
        <w:rPr>
          <w:rFonts w:ascii="Times New Roman" w:hAnsi="Times New Roman" w:cs="Times New Roman"/>
          <w:b/>
          <w:sz w:val="24"/>
          <w:szCs w:val="24"/>
          <w:u w:val="single"/>
        </w:rPr>
        <w:t xml:space="preserve"> </w:t>
      </w:r>
      <w:r w:rsidRPr="00342BB3">
        <w:rPr>
          <w:rFonts w:ascii="Times New Roman" w:hAnsi="Times New Roman" w:cs="Times New Roman"/>
          <w:sz w:val="24"/>
          <w:szCs w:val="24"/>
        </w:rPr>
        <w:t>Неопходно је да табела за финансијско извештавање буде правилно попуњена,</w:t>
      </w:r>
      <w:r w:rsidR="00F13B0D" w:rsidRPr="00342BB3">
        <w:rPr>
          <w:rFonts w:ascii="Times New Roman" w:hAnsi="Times New Roman" w:cs="Times New Roman"/>
          <w:sz w:val="24"/>
          <w:szCs w:val="24"/>
        </w:rPr>
        <w:t xml:space="preserve"> </w:t>
      </w:r>
      <w:r w:rsidRPr="00342BB3">
        <w:rPr>
          <w:rFonts w:ascii="Times New Roman" w:hAnsi="Times New Roman" w:cs="Times New Roman"/>
          <w:sz w:val="24"/>
          <w:szCs w:val="24"/>
        </w:rPr>
        <w:t>потписана и оверена печатом од стране лица овлашћеног за заступање удружења</w:t>
      </w:r>
      <w:r w:rsidR="007C6C12">
        <w:rPr>
          <w:rFonts w:ascii="Times New Roman" w:hAnsi="Times New Roman" w:cs="Times New Roman"/>
          <w:sz w:val="24"/>
          <w:szCs w:val="24"/>
        </w:rPr>
        <w:t>.</w:t>
      </w:r>
    </w:p>
    <w:p w:rsidR="00A06367" w:rsidRPr="00A06367" w:rsidRDefault="00A06367" w:rsidP="0067541B">
      <w:pPr>
        <w:spacing w:after="0" w:line="240" w:lineRule="auto"/>
        <w:jc w:val="both"/>
        <w:rPr>
          <w:rFonts w:ascii="Times New Roman" w:hAnsi="Times New Roman" w:cs="Times New Roman"/>
          <w:sz w:val="24"/>
          <w:szCs w:val="24"/>
          <w:lang/>
        </w:rPr>
      </w:pPr>
    </w:p>
    <w:p w:rsidR="0067541B" w:rsidRPr="00CE1366" w:rsidRDefault="0067541B" w:rsidP="00DB5E7A">
      <w:pPr>
        <w:pStyle w:val="ListParagraph"/>
        <w:numPr>
          <w:ilvl w:val="0"/>
          <w:numId w:val="26"/>
        </w:numPr>
        <w:spacing w:after="0" w:line="240" w:lineRule="auto"/>
        <w:jc w:val="both"/>
        <w:rPr>
          <w:rFonts w:ascii="Times New Roman" w:hAnsi="Times New Roman" w:cs="Times New Roman"/>
          <w:b/>
          <w:sz w:val="24"/>
          <w:szCs w:val="24"/>
          <w:u w:val="single"/>
        </w:rPr>
      </w:pPr>
      <w:r w:rsidRPr="00CE1366">
        <w:rPr>
          <w:rFonts w:ascii="Times New Roman" w:hAnsi="Times New Roman" w:cs="Times New Roman"/>
          <w:b/>
          <w:sz w:val="24"/>
          <w:szCs w:val="24"/>
          <w:u w:val="single"/>
        </w:rPr>
        <w:t>Фотокопија комплетне документације о утрошеним средствима</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Неопходно је да сваки документ из комплетне документације о утрошеним средствима буде</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потписан и оверен печатом од стране заступника или лица овлашћеног за заступање</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удружења.</w:t>
      </w: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За сваки трошак потребно је доставити фотокопију рачуна. Уместо рачуна није дозвољено</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доставити предрачун или отпремницу. На рачуну је потребно дописати број буџетске ставке на</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основу које су потрошена средства. Назив, адреса фирме и жиро рачун морају да се слажу на</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изводу и приложеном рачуну.</w:t>
      </w:r>
    </w:p>
    <w:p w:rsidR="00A06367" w:rsidRDefault="00A06367" w:rsidP="0067541B">
      <w:pPr>
        <w:spacing w:after="0" w:line="240" w:lineRule="auto"/>
        <w:jc w:val="both"/>
        <w:rPr>
          <w:rFonts w:ascii="Times New Roman" w:hAnsi="Times New Roman" w:cs="Times New Roman"/>
          <w:sz w:val="24"/>
          <w:szCs w:val="24"/>
          <w:lang/>
        </w:rPr>
      </w:pPr>
    </w:p>
    <w:p w:rsidR="00C117CE"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Када удружење изврши једну или више финансијских трансакција везаних за реализацију</w:t>
      </w:r>
      <w:r w:rsidR="00B87003" w:rsidRPr="00342BB3">
        <w:rPr>
          <w:rFonts w:ascii="Times New Roman" w:hAnsi="Times New Roman" w:cs="Times New Roman"/>
          <w:sz w:val="24"/>
          <w:szCs w:val="24"/>
        </w:rPr>
        <w:t xml:space="preserve"> </w:t>
      </w:r>
      <w:r w:rsidR="006531B5" w:rsidRPr="00342BB3">
        <w:rPr>
          <w:rFonts w:ascii="Times New Roman" w:hAnsi="Times New Roman" w:cs="Times New Roman"/>
          <w:sz w:val="24"/>
          <w:szCs w:val="24"/>
        </w:rPr>
        <w:t>програма</w:t>
      </w:r>
      <w:r w:rsidRPr="00342BB3">
        <w:rPr>
          <w:rFonts w:ascii="Times New Roman" w:hAnsi="Times New Roman" w:cs="Times New Roman"/>
          <w:sz w:val="24"/>
          <w:szCs w:val="24"/>
        </w:rPr>
        <w:t>/пројекта потребно је приложити Извод о стању и променама на рачуну за тај дан. Потребно је</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подвући сваку трансакцију на Изводу која је везана за трошкове на пројекту о коме се</w:t>
      </w:r>
      <w:r w:rsidR="00B87003" w:rsidRPr="00342BB3">
        <w:rPr>
          <w:rFonts w:ascii="Times New Roman" w:hAnsi="Times New Roman" w:cs="Times New Roman"/>
          <w:sz w:val="24"/>
          <w:szCs w:val="24"/>
        </w:rPr>
        <w:t xml:space="preserve"> </w:t>
      </w:r>
      <w:r w:rsidRPr="00342BB3">
        <w:rPr>
          <w:rFonts w:ascii="Times New Roman" w:hAnsi="Times New Roman" w:cs="Times New Roman"/>
          <w:sz w:val="24"/>
          <w:szCs w:val="24"/>
        </w:rPr>
        <w:t>извештава и дописати број буџетске ставке на основу које су потрошена средства.</w:t>
      </w:r>
      <w:r w:rsidR="00B87003" w:rsidRPr="00342BB3">
        <w:rPr>
          <w:rFonts w:ascii="Times New Roman" w:hAnsi="Times New Roman" w:cs="Times New Roman"/>
          <w:sz w:val="24"/>
          <w:szCs w:val="24"/>
        </w:rPr>
        <w:t xml:space="preserve"> </w:t>
      </w:r>
    </w:p>
    <w:p w:rsidR="00A06367" w:rsidRDefault="00A06367" w:rsidP="0067541B">
      <w:pPr>
        <w:spacing w:after="0" w:line="240" w:lineRule="auto"/>
        <w:jc w:val="both"/>
        <w:rPr>
          <w:rFonts w:ascii="Times New Roman" w:hAnsi="Times New Roman" w:cs="Times New Roman"/>
          <w:sz w:val="24"/>
          <w:szCs w:val="24"/>
          <w:lang/>
        </w:rPr>
      </w:pPr>
    </w:p>
    <w:p w:rsidR="0067541B" w:rsidRPr="00342BB3" w:rsidRDefault="0067541B" w:rsidP="0067541B">
      <w:pPr>
        <w:spacing w:after="0" w:line="240" w:lineRule="auto"/>
        <w:jc w:val="both"/>
        <w:rPr>
          <w:rFonts w:ascii="Times New Roman" w:hAnsi="Times New Roman" w:cs="Times New Roman"/>
          <w:sz w:val="24"/>
          <w:szCs w:val="24"/>
        </w:rPr>
      </w:pPr>
      <w:r w:rsidRPr="00342BB3">
        <w:rPr>
          <w:rFonts w:ascii="Times New Roman" w:hAnsi="Times New Roman" w:cs="Times New Roman"/>
          <w:sz w:val="24"/>
          <w:szCs w:val="24"/>
        </w:rPr>
        <w:t>Сви изводи морају да имају одговарајући датум, односно извод не сме да буде на датум</w:t>
      </w:r>
      <w:r w:rsidR="00B87003" w:rsidRPr="00342BB3">
        <w:rPr>
          <w:rFonts w:ascii="Times New Roman" w:hAnsi="Times New Roman" w:cs="Times New Roman"/>
          <w:sz w:val="24"/>
          <w:szCs w:val="24"/>
        </w:rPr>
        <w:t xml:space="preserve"> </w:t>
      </w:r>
      <w:r w:rsidR="009A6A78">
        <w:rPr>
          <w:rFonts w:ascii="Times New Roman" w:hAnsi="Times New Roman" w:cs="Times New Roman"/>
          <w:sz w:val="24"/>
          <w:szCs w:val="24"/>
        </w:rPr>
        <w:t>пре</w:t>
      </w:r>
      <w:r w:rsidR="009A6A78" w:rsidRPr="009A6A78">
        <w:rPr>
          <w:rFonts w:ascii="Times New Roman" w:hAnsi="Times New Roman" w:cs="Times New Roman"/>
          <w:sz w:val="24"/>
          <w:szCs w:val="24"/>
        </w:rPr>
        <w:t xml:space="preserve"> </w:t>
      </w:r>
      <w:r w:rsidR="009A6A78" w:rsidRPr="00342BB3">
        <w:rPr>
          <w:rFonts w:ascii="Times New Roman" w:hAnsi="Times New Roman" w:cs="Times New Roman"/>
          <w:sz w:val="24"/>
          <w:szCs w:val="24"/>
        </w:rPr>
        <w:t>реализације програма/пројекта</w:t>
      </w:r>
      <w:r w:rsidRPr="00342BB3">
        <w:rPr>
          <w:rFonts w:ascii="Times New Roman" w:hAnsi="Times New Roman" w:cs="Times New Roman"/>
          <w:sz w:val="24"/>
          <w:szCs w:val="24"/>
        </w:rPr>
        <w:t xml:space="preserve">, нити на датум после 30 дана од реализације </w:t>
      </w:r>
      <w:r w:rsidR="006531B5" w:rsidRPr="00342BB3">
        <w:rPr>
          <w:rFonts w:ascii="Times New Roman" w:hAnsi="Times New Roman" w:cs="Times New Roman"/>
          <w:sz w:val="24"/>
          <w:szCs w:val="24"/>
        </w:rPr>
        <w:t>програма</w:t>
      </w:r>
      <w:r w:rsidRPr="00342BB3">
        <w:rPr>
          <w:rFonts w:ascii="Times New Roman" w:hAnsi="Times New Roman" w:cs="Times New Roman"/>
          <w:sz w:val="24"/>
          <w:szCs w:val="24"/>
        </w:rPr>
        <w:t>/пројекта.</w:t>
      </w:r>
    </w:p>
    <w:p w:rsidR="0067541B" w:rsidRPr="00342BB3" w:rsidRDefault="0067541B" w:rsidP="0067541B">
      <w:pPr>
        <w:spacing w:after="0" w:line="240" w:lineRule="auto"/>
        <w:jc w:val="both"/>
        <w:rPr>
          <w:rFonts w:ascii="Times New Roman" w:hAnsi="Times New Roman" w:cs="Times New Roman"/>
          <w:sz w:val="24"/>
          <w:szCs w:val="24"/>
        </w:rPr>
      </w:pPr>
    </w:p>
    <w:sectPr w:rsidR="0067541B" w:rsidRPr="00342BB3" w:rsidSect="007C6C12">
      <w:footerReference w:type="default" r:id="rId8"/>
      <w:pgSz w:w="11906" w:h="16838" w:code="9"/>
      <w:pgMar w:top="851" w:right="991" w:bottom="993" w:left="851" w:header="426"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7A" w:rsidRDefault="00DB5E7A" w:rsidP="0079321F">
      <w:pPr>
        <w:spacing w:after="0" w:line="240" w:lineRule="auto"/>
      </w:pPr>
      <w:r>
        <w:separator/>
      </w:r>
    </w:p>
  </w:endnote>
  <w:endnote w:type="continuationSeparator" w:id="0">
    <w:p w:rsidR="00DB5E7A" w:rsidRDefault="00DB5E7A" w:rsidP="007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201443"/>
      <w:docPartObj>
        <w:docPartGallery w:val="Page Numbers (Bottom of Page)"/>
        <w:docPartUnique/>
      </w:docPartObj>
    </w:sdtPr>
    <w:sdtContent>
      <w:p w:rsidR="0079321F" w:rsidRPr="0079321F" w:rsidRDefault="008F5C9A">
        <w:pPr>
          <w:pStyle w:val="Footer"/>
          <w:jc w:val="right"/>
          <w:rPr>
            <w:rFonts w:ascii="Times New Roman" w:hAnsi="Times New Roman" w:cs="Times New Roman"/>
          </w:rPr>
        </w:pPr>
        <w:r w:rsidRPr="0079321F">
          <w:rPr>
            <w:rFonts w:ascii="Times New Roman" w:hAnsi="Times New Roman" w:cs="Times New Roman"/>
          </w:rPr>
          <w:fldChar w:fldCharType="begin"/>
        </w:r>
        <w:r w:rsidR="0079321F" w:rsidRPr="0079321F">
          <w:rPr>
            <w:rFonts w:ascii="Times New Roman" w:hAnsi="Times New Roman" w:cs="Times New Roman"/>
          </w:rPr>
          <w:instrText xml:space="preserve"> PAGE   \* MERGEFORMAT </w:instrText>
        </w:r>
        <w:r w:rsidRPr="0079321F">
          <w:rPr>
            <w:rFonts w:ascii="Times New Roman" w:hAnsi="Times New Roman" w:cs="Times New Roman"/>
          </w:rPr>
          <w:fldChar w:fldCharType="separate"/>
        </w:r>
        <w:r w:rsidR="003C316C">
          <w:rPr>
            <w:rFonts w:ascii="Times New Roman" w:hAnsi="Times New Roman" w:cs="Times New Roman"/>
            <w:noProof/>
          </w:rPr>
          <w:t>2</w:t>
        </w:r>
        <w:r w:rsidRPr="0079321F">
          <w:rPr>
            <w:rFonts w:ascii="Times New Roman" w:hAnsi="Times New Roman" w:cs="Times New Roman"/>
          </w:rPr>
          <w:fldChar w:fldCharType="end"/>
        </w:r>
      </w:p>
    </w:sdtContent>
  </w:sdt>
  <w:p w:rsidR="0079321F" w:rsidRDefault="00793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7A" w:rsidRDefault="00DB5E7A" w:rsidP="0079321F">
      <w:pPr>
        <w:spacing w:after="0" w:line="240" w:lineRule="auto"/>
      </w:pPr>
      <w:r>
        <w:separator/>
      </w:r>
    </w:p>
  </w:footnote>
  <w:footnote w:type="continuationSeparator" w:id="0">
    <w:p w:rsidR="00DB5E7A" w:rsidRDefault="00DB5E7A" w:rsidP="00793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B24"/>
    <w:multiLevelType w:val="hybridMultilevel"/>
    <w:tmpl w:val="84461080"/>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
    <w:nsid w:val="049D3D9B"/>
    <w:multiLevelType w:val="hybridMultilevel"/>
    <w:tmpl w:val="52FE426E"/>
    <w:lvl w:ilvl="0" w:tplc="04090009">
      <w:start w:val="1"/>
      <w:numFmt w:val="bullet"/>
      <w:lvlText w:val=""/>
      <w:lvlJc w:val="left"/>
      <w:pPr>
        <w:ind w:left="360" w:hanging="360"/>
      </w:pPr>
      <w:rPr>
        <w:rFonts w:ascii="Wingdings" w:hAnsi="Wingdings" w:hint="default"/>
      </w:rPr>
    </w:lvl>
    <w:lvl w:ilvl="1" w:tplc="0C1A0003">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
    <w:nsid w:val="0667537C"/>
    <w:multiLevelType w:val="hybridMultilevel"/>
    <w:tmpl w:val="FC2CB064"/>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3">
    <w:nsid w:val="12004992"/>
    <w:multiLevelType w:val="hybridMultilevel"/>
    <w:tmpl w:val="5B8EB4BC"/>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12631322"/>
    <w:multiLevelType w:val="hybridMultilevel"/>
    <w:tmpl w:val="70E68166"/>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
    <w:nsid w:val="169C15E7"/>
    <w:multiLevelType w:val="hybridMultilevel"/>
    <w:tmpl w:val="076C228E"/>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6">
    <w:nsid w:val="19080F74"/>
    <w:multiLevelType w:val="hybridMultilevel"/>
    <w:tmpl w:val="0718A11C"/>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
    <w:nsid w:val="19F92457"/>
    <w:multiLevelType w:val="hybridMultilevel"/>
    <w:tmpl w:val="A5F06156"/>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8">
    <w:nsid w:val="21F57AC5"/>
    <w:multiLevelType w:val="hybridMultilevel"/>
    <w:tmpl w:val="3698D83A"/>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9">
    <w:nsid w:val="244055D4"/>
    <w:multiLevelType w:val="hybridMultilevel"/>
    <w:tmpl w:val="FDCC2DD6"/>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0">
    <w:nsid w:val="26AA0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4C6C19"/>
    <w:multiLevelType w:val="hybridMultilevel"/>
    <w:tmpl w:val="AB12816E"/>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2">
    <w:nsid w:val="3F310D3B"/>
    <w:multiLevelType w:val="hybridMultilevel"/>
    <w:tmpl w:val="9EB8A6DC"/>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3">
    <w:nsid w:val="451F087C"/>
    <w:multiLevelType w:val="hybridMultilevel"/>
    <w:tmpl w:val="54B649C0"/>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4">
    <w:nsid w:val="48407C6C"/>
    <w:multiLevelType w:val="hybridMultilevel"/>
    <w:tmpl w:val="1EAE83D6"/>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5">
    <w:nsid w:val="4B792910"/>
    <w:multiLevelType w:val="multilevel"/>
    <w:tmpl w:val="FB3E1164"/>
    <w:lvl w:ilvl="0">
      <w:start w:val="1"/>
      <w:numFmt w:val="decimal"/>
      <w:lvlText w:val="%1."/>
      <w:lvlJc w:val="left"/>
      <w:pPr>
        <w:ind w:left="420" w:hanging="420"/>
      </w:pPr>
      <w:rPr>
        <w:rFonts w:hint="default"/>
        <w:u w:val="single"/>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902467"/>
    <w:multiLevelType w:val="hybridMultilevel"/>
    <w:tmpl w:val="532C470C"/>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7">
    <w:nsid w:val="4DEE7066"/>
    <w:multiLevelType w:val="hybridMultilevel"/>
    <w:tmpl w:val="A33A7DF4"/>
    <w:lvl w:ilvl="0" w:tplc="0C1A000F">
      <w:start w:val="1"/>
      <w:numFmt w:val="decimal"/>
      <w:lvlText w:val="%1."/>
      <w:lvlJc w:val="left"/>
      <w:pPr>
        <w:ind w:left="360" w:hanging="360"/>
      </w:p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18">
    <w:nsid w:val="69BC1D47"/>
    <w:multiLevelType w:val="hybridMultilevel"/>
    <w:tmpl w:val="BAAE1ADC"/>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9">
    <w:nsid w:val="6D82743D"/>
    <w:multiLevelType w:val="hybridMultilevel"/>
    <w:tmpl w:val="2AF09FAA"/>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0">
    <w:nsid w:val="6D966F16"/>
    <w:multiLevelType w:val="hybridMultilevel"/>
    <w:tmpl w:val="C024BD7E"/>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1">
    <w:nsid w:val="70122541"/>
    <w:multiLevelType w:val="hybridMultilevel"/>
    <w:tmpl w:val="B680FE26"/>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2">
    <w:nsid w:val="724F143B"/>
    <w:multiLevelType w:val="hybridMultilevel"/>
    <w:tmpl w:val="B4442838"/>
    <w:lvl w:ilvl="0" w:tplc="04090009">
      <w:start w:val="1"/>
      <w:numFmt w:val="bullet"/>
      <w:lvlText w:val=""/>
      <w:lvlJc w:val="left"/>
      <w:pPr>
        <w:ind w:left="502" w:hanging="360"/>
      </w:pPr>
      <w:rPr>
        <w:rFonts w:ascii="Wingdings" w:hAnsi="Wingdings" w:hint="default"/>
      </w:rPr>
    </w:lvl>
    <w:lvl w:ilvl="1" w:tplc="0C1A0003" w:tentative="1">
      <w:start w:val="1"/>
      <w:numFmt w:val="bullet"/>
      <w:lvlText w:val="o"/>
      <w:lvlJc w:val="left"/>
      <w:pPr>
        <w:ind w:left="1222" w:hanging="360"/>
      </w:pPr>
      <w:rPr>
        <w:rFonts w:ascii="Courier New" w:hAnsi="Courier New" w:cs="Courier New" w:hint="default"/>
      </w:rPr>
    </w:lvl>
    <w:lvl w:ilvl="2" w:tplc="0C1A0005" w:tentative="1">
      <w:start w:val="1"/>
      <w:numFmt w:val="bullet"/>
      <w:lvlText w:val=""/>
      <w:lvlJc w:val="left"/>
      <w:pPr>
        <w:ind w:left="1942" w:hanging="360"/>
      </w:pPr>
      <w:rPr>
        <w:rFonts w:ascii="Wingdings" w:hAnsi="Wingdings" w:hint="default"/>
      </w:rPr>
    </w:lvl>
    <w:lvl w:ilvl="3" w:tplc="0C1A0001" w:tentative="1">
      <w:start w:val="1"/>
      <w:numFmt w:val="bullet"/>
      <w:lvlText w:val=""/>
      <w:lvlJc w:val="left"/>
      <w:pPr>
        <w:ind w:left="2662" w:hanging="360"/>
      </w:pPr>
      <w:rPr>
        <w:rFonts w:ascii="Symbol" w:hAnsi="Symbol" w:hint="default"/>
      </w:rPr>
    </w:lvl>
    <w:lvl w:ilvl="4" w:tplc="0C1A0003" w:tentative="1">
      <w:start w:val="1"/>
      <w:numFmt w:val="bullet"/>
      <w:lvlText w:val="o"/>
      <w:lvlJc w:val="left"/>
      <w:pPr>
        <w:ind w:left="3382" w:hanging="360"/>
      </w:pPr>
      <w:rPr>
        <w:rFonts w:ascii="Courier New" w:hAnsi="Courier New" w:cs="Courier New" w:hint="default"/>
      </w:rPr>
    </w:lvl>
    <w:lvl w:ilvl="5" w:tplc="0C1A0005" w:tentative="1">
      <w:start w:val="1"/>
      <w:numFmt w:val="bullet"/>
      <w:lvlText w:val=""/>
      <w:lvlJc w:val="left"/>
      <w:pPr>
        <w:ind w:left="4102" w:hanging="360"/>
      </w:pPr>
      <w:rPr>
        <w:rFonts w:ascii="Wingdings" w:hAnsi="Wingdings" w:hint="default"/>
      </w:rPr>
    </w:lvl>
    <w:lvl w:ilvl="6" w:tplc="0C1A0001" w:tentative="1">
      <w:start w:val="1"/>
      <w:numFmt w:val="bullet"/>
      <w:lvlText w:val=""/>
      <w:lvlJc w:val="left"/>
      <w:pPr>
        <w:ind w:left="4822" w:hanging="360"/>
      </w:pPr>
      <w:rPr>
        <w:rFonts w:ascii="Symbol" w:hAnsi="Symbol" w:hint="default"/>
      </w:rPr>
    </w:lvl>
    <w:lvl w:ilvl="7" w:tplc="0C1A0003" w:tentative="1">
      <w:start w:val="1"/>
      <w:numFmt w:val="bullet"/>
      <w:lvlText w:val="o"/>
      <w:lvlJc w:val="left"/>
      <w:pPr>
        <w:ind w:left="5542" w:hanging="360"/>
      </w:pPr>
      <w:rPr>
        <w:rFonts w:ascii="Courier New" w:hAnsi="Courier New" w:cs="Courier New" w:hint="default"/>
      </w:rPr>
    </w:lvl>
    <w:lvl w:ilvl="8" w:tplc="0C1A0005" w:tentative="1">
      <w:start w:val="1"/>
      <w:numFmt w:val="bullet"/>
      <w:lvlText w:val=""/>
      <w:lvlJc w:val="left"/>
      <w:pPr>
        <w:ind w:left="6262" w:hanging="360"/>
      </w:pPr>
      <w:rPr>
        <w:rFonts w:ascii="Wingdings" w:hAnsi="Wingdings" w:hint="default"/>
      </w:rPr>
    </w:lvl>
  </w:abstractNum>
  <w:abstractNum w:abstractNumId="23">
    <w:nsid w:val="760F7649"/>
    <w:multiLevelType w:val="hybridMultilevel"/>
    <w:tmpl w:val="42866490"/>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4">
    <w:nsid w:val="763A5D12"/>
    <w:multiLevelType w:val="hybridMultilevel"/>
    <w:tmpl w:val="A2B217DA"/>
    <w:lvl w:ilvl="0" w:tplc="04090009">
      <w:start w:val="1"/>
      <w:numFmt w:val="bullet"/>
      <w:lvlText w:val=""/>
      <w:lvlJc w:val="left"/>
      <w:pPr>
        <w:ind w:left="360" w:hanging="360"/>
      </w:pPr>
      <w:rPr>
        <w:rFonts w:ascii="Wingdings" w:hAnsi="Wingdings"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5">
    <w:nsid w:val="7A5E454A"/>
    <w:multiLevelType w:val="hybridMultilevel"/>
    <w:tmpl w:val="C26EAEF6"/>
    <w:lvl w:ilvl="0" w:tplc="0C1A000F">
      <w:start w:val="1"/>
      <w:numFmt w:val="decimal"/>
      <w:lvlText w:val="%1."/>
      <w:lvlJc w:val="left"/>
      <w:pPr>
        <w:ind w:left="36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22"/>
  </w:num>
  <w:num w:numId="2">
    <w:abstractNumId w:val="9"/>
  </w:num>
  <w:num w:numId="3">
    <w:abstractNumId w:val="18"/>
  </w:num>
  <w:num w:numId="4">
    <w:abstractNumId w:val="16"/>
  </w:num>
  <w:num w:numId="5">
    <w:abstractNumId w:val="8"/>
  </w:num>
  <w:num w:numId="6">
    <w:abstractNumId w:val="12"/>
  </w:num>
  <w:num w:numId="7">
    <w:abstractNumId w:val="3"/>
  </w:num>
  <w:num w:numId="8">
    <w:abstractNumId w:val="5"/>
  </w:num>
  <w:num w:numId="9">
    <w:abstractNumId w:val="19"/>
  </w:num>
  <w:num w:numId="10">
    <w:abstractNumId w:val="20"/>
  </w:num>
  <w:num w:numId="11">
    <w:abstractNumId w:val="14"/>
  </w:num>
  <w:num w:numId="12">
    <w:abstractNumId w:val="1"/>
  </w:num>
  <w:num w:numId="13">
    <w:abstractNumId w:val="0"/>
  </w:num>
  <w:num w:numId="14">
    <w:abstractNumId w:val="24"/>
  </w:num>
  <w:num w:numId="15">
    <w:abstractNumId w:val="11"/>
  </w:num>
  <w:num w:numId="16">
    <w:abstractNumId w:val="2"/>
  </w:num>
  <w:num w:numId="17">
    <w:abstractNumId w:val="7"/>
  </w:num>
  <w:num w:numId="18">
    <w:abstractNumId w:val="21"/>
  </w:num>
  <w:num w:numId="19">
    <w:abstractNumId w:val="13"/>
  </w:num>
  <w:num w:numId="20">
    <w:abstractNumId w:val="4"/>
  </w:num>
  <w:num w:numId="21">
    <w:abstractNumId w:val="6"/>
  </w:num>
  <w:num w:numId="22">
    <w:abstractNumId w:val="10"/>
  </w:num>
  <w:num w:numId="23">
    <w:abstractNumId w:val="15"/>
  </w:num>
  <w:num w:numId="24">
    <w:abstractNumId w:val="23"/>
  </w:num>
  <w:num w:numId="25">
    <w:abstractNumId w:val="17"/>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541B"/>
    <w:rsid w:val="00064EB9"/>
    <w:rsid w:val="000C71F9"/>
    <w:rsid w:val="00117C87"/>
    <w:rsid w:val="00160CE7"/>
    <w:rsid w:val="001B0AF1"/>
    <w:rsid w:val="001F15C9"/>
    <w:rsid w:val="0027229B"/>
    <w:rsid w:val="002878BD"/>
    <w:rsid w:val="002C398A"/>
    <w:rsid w:val="00342BB3"/>
    <w:rsid w:val="0035132D"/>
    <w:rsid w:val="00354684"/>
    <w:rsid w:val="00362E1D"/>
    <w:rsid w:val="003C316C"/>
    <w:rsid w:val="004D3E35"/>
    <w:rsid w:val="005347AB"/>
    <w:rsid w:val="00580F0B"/>
    <w:rsid w:val="006262DE"/>
    <w:rsid w:val="006531B5"/>
    <w:rsid w:val="0067541B"/>
    <w:rsid w:val="006A6BFB"/>
    <w:rsid w:val="007501BB"/>
    <w:rsid w:val="00792444"/>
    <w:rsid w:val="0079321F"/>
    <w:rsid w:val="0079361F"/>
    <w:rsid w:val="007C6C12"/>
    <w:rsid w:val="008328A6"/>
    <w:rsid w:val="0086025C"/>
    <w:rsid w:val="008722AF"/>
    <w:rsid w:val="008B236E"/>
    <w:rsid w:val="008F5C9A"/>
    <w:rsid w:val="00930A14"/>
    <w:rsid w:val="00956559"/>
    <w:rsid w:val="009A6A78"/>
    <w:rsid w:val="00A06367"/>
    <w:rsid w:val="00A55E21"/>
    <w:rsid w:val="00A81DCB"/>
    <w:rsid w:val="00AF3A5F"/>
    <w:rsid w:val="00B87003"/>
    <w:rsid w:val="00BD76E6"/>
    <w:rsid w:val="00C068B7"/>
    <w:rsid w:val="00C117CE"/>
    <w:rsid w:val="00C55C74"/>
    <w:rsid w:val="00C838B9"/>
    <w:rsid w:val="00C94582"/>
    <w:rsid w:val="00CE1366"/>
    <w:rsid w:val="00D3388F"/>
    <w:rsid w:val="00D5398C"/>
    <w:rsid w:val="00DB5E7A"/>
    <w:rsid w:val="00E3146C"/>
    <w:rsid w:val="00F13B0D"/>
    <w:rsid w:val="00F14E34"/>
    <w:rsid w:val="00F32E1A"/>
    <w:rsid w:val="00F9459E"/>
    <w:rsid w:val="00FB338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1B"/>
    <w:pPr>
      <w:ind w:left="720"/>
      <w:contextualSpacing/>
    </w:pPr>
  </w:style>
  <w:style w:type="paragraph" w:styleId="Header">
    <w:name w:val="header"/>
    <w:basedOn w:val="Normal"/>
    <w:link w:val="HeaderChar"/>
    <w:uiPriority w:val="99"/>
    <w:semiHidden/>
    <w:unhideWhenUsed/>
    <w:rsid w:val="007932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321F"/>
  </w:style>
  <w:style w:type="paragraph" w:styleId="Footer">
    <w:name w:val="footer"/>
    <w:basedOn w:val="Normal"/>
    <w:link w:val="FooterChar"/>
    <w:uiPriority w:val="99"/>
    <w:unhideWhenUsed/>
    <w:rsid w:val="007932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2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D775A-315F-4BDB-93BD-4C6E184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17</cp:revision>
  <cp:lastPrinted>2018-03-19T10:24:00Z</cp:lastPrinted>
  <dcterms:created xsi:type="dcterms:W3CDTF">2018-02-05T09:24:00Z</dcterms:created>
  <dcterms:modified xsi:type="dcterms:W3CDTF">2018-03-19T10:24:00Z</dcterms:modified>
</cp:coreProperties>
</file>