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EF" w:rsidRDefault="00D723EF"/>
    <w:p w:rsidR="00D723EF" w:rsidRDefault="00D723EF">
      <w:r w:rsidRPr="00D723E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-556895</wp:posOffset>
            </wp:positionV>
            <wp:extent cx="6200775" cy="1000125"/>
            <wp:effectExtent l="0" t="0" r="0" b="0"/>
            <wp:wrapNone/>
            <wp:docPr id="6" name="Picture 6" descr="SwissPRO-CYR-01-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issPRO-CYR-01-lin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290" cy="99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7BE5" w:rsidRDefault="004E7BE5" w:rsidP="00D723EF"/>
    <w:p w:rsidR="00D723EF" w:rsidRDefault="00D723EF" w:rsidP="00D723EF">
      <w:pPr>
        <w:spacing w:before="120" w:after="12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D723EF" w:rsidRPr="00D723EF" w:rsidRDefault="00D723EF" w:rsidP="00D723EF">
      <w:pPr>
        <w:spacing w:before="120" w:after="12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D723EF">
        <w:rPr>
          <w:rFonts w:ascii="Tahoma" w:hAnsi="Tahoma" w:cs="Tahoma"/>
          <w:sz w:val="20"/>
          <w:szCs w:val="20"/>
          <w:shd w:val="clear" w:color="auto" w:fill="FFFFFF"/>
        </w:rPr>
        <w:t>Градска општина Врачар је потписала Меморандум о сарадњи са Сталном конференцијом градова и општина у оквиру Пакета подршке за унапређење грађанског учешћа и транспарентности у оквиру Пројекта „Унапређење доброг управљања на локалном нивоу“</w:t>
      </w:r>
      <w:r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D723E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:rsidR="00D723EF" w:rsidRPr="00D723EF" w:rsidRDefault="00D723EF" w:rsidP="00D723EF">
      <w:pPr>
        <w:spacing w:after="15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723EF">
        <w:rPr>
          <w:rFonts w:ascii="Tahoma" w:eastAsia="Times New Roman" w:hAnsi="Tahoma" w:cs="Tahoma"/>
          <w:sz w:val="20"/>
          <w:szCs w:val="20"/>
        </w:rPr>
        <w:t>Пројекат има за циљ да обезбеди подршку локалним самоуправама кроз оснаживање њихових капацитета за развој, усвајање и спровођење принципа доброг управљања (ефикасност, делотворност, транспарентност, одговорност, владавина права, партиципација, једнакост и недискриминација) у свакодневној пракси.</w:t>
      </w:r>
    </w:p>
    <w:p w:rsidR="00D723EF" w:rsidRPr="00D723EF" w:rsidRDefault="00D723EF" w:rsidP="00D723EF">
      <w:pPr>
        <w:spacing w:after="15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723EF">
        <w:rPr>
          <w:rFonts w:ascii="Tahoma" w:eastAsia="Times New Roman" w:hAnsi="Tahoma" w:cs="Tahoma"/>
          <w:sz w:val="20"/>
          <w:szCs w:val="20"/>
        </w:rPr>
        <w:t xml:space="preserve">Стална конференција градова и општина спроводи овај четворогодишњи пројекат у оквиру Програма Подршке Владе Швајцарске развоју општина кроз унапређење доброг управљања и социјалне укључености – </w:t>
      </w:r>
      <w:r>
        <w:rPr>
          <w:rFonts w:ascii="Tahoma" w:eastAsia="Times New Roman" w:hAnsi="Tahoma" w:cs="Tahoma"/>
          <w:sz w:val="20"/>
          <w:szCs w:val="20"/>
        </w:rPr>
        <w:t>S</w:t>
      </w:r>
      <w:r w:rsidRPr="00D723EF">
        <w:rPr>
          <w:rFonts w:ascii="Tahoma" w:eastAsia="Times New Roman" w:hAnsi="Tahoma" w:cs="Tahoma"/>
          <w:sz w:val="20"/>
          <w:szCs w:val="20"/>
        </w:rPr>
        <w:t>w</w:t>
      </w:r>
      <w:r>
        <w:rPr>
          <w:rFonts w:ascii="Tahoma" w:eastAsia="Times New Roman" w:hAnsi="Tahoma" w:cs="Tahoma"/>
          <w:sz w:val="20"/>
          <w:szCs w:val="20"/>
        </w:rPr>
        <w:t>issPRO</w:t>
      </w:r>
      <w:r w:rsidRPr="00D723EF">
        <w:rPr>
          <w:rFonts w:ascii="Tahoma" w:eastAsia="Times New Roman" w:hAnsi="Tahoma" w:cs="Tahoma"/>
          <w:sz w:val="20"/>
          <w:szCs w:val="20"/>
        </w:rPr>
        <w:t>, који финансира Швајцарска агенција за развој и сарадњу (</w:t>
      </w:r>
      <w:r>
        <w:rPr>
          <w:rFonts w:ascii="Tahoma" w:eastAsia="Times New Roman" w:hAnsi="Tahoma" w:cs="Tahoma"/>
          <w:sz w:val="20"/>
          <w:szCs w:val="20"/>
        </w:rPr>
        <w:t>SDC</w:t>
      </w:r>
      <w:r w:rsidRPr="00D723EF">
        <w:rPr>
          <w:rFonts w:ascii="Tahoma" w:eastAsia="Times New Roman" w:hAnsi="Tahoma" w:cs="Tahoma"/>
          <w:sz w:val="20"/>
          <w:szCs w:val="20"/>
        </w:rPr>
        <w:t>), а имплементира Канцеларија Уједињених нација за пројектне услуге (</w:t>
      </w:r>
      <w:r>
        <w:rPr>
          <w:rFonts w:ascii="Tahoma" w:eastAsia="Times New Roman" w:hAnsi="Tahoma" w:cs="Tahoma"/>
          <w:sz w:val="20"/>
          <w:szCs w:val="20"/>
        </w:rPr>
        <w:t>UNOPS</w:t>
      </w:r>
      <w:r w:rsidRPr="00D723EF">
        <w:rPr>
          <w:rFonts w:ascii="Tahoma" w:eastAsia="Times New Roman" w:hAnsi="Tahoma" w:cs="Tahoma"/>
          <w:sz w:val="20"/>
          <w:szCs w:val="20"/>
        </w:rPr>
        <w:t>).  </w:t>
      </w:r>
    </w:p>
    <w:p w:rsidR="00D723EF" w:rsidRPr="00D723EF" w:rsidRDefault="00D723EF" w:rsidP="00D723EF">
      <w:pPr>
        <w:spacing w:after="15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723EF">
        <w:rPr>
          <w:rFonts w:ascii="Tahoma" w:eastAsia="Times New Roman" w:hAnsi="Tahoma" w:cs="Tahoma"/>
          <w:sz w:val="20"/>
          <w:szCs w:val="20"/>
        </w:rPr>
        <w:t>Пројекат обухвата следећа два специфична циља: </w:t>
      </w:r>
    </w:p>
    <w:p w:rsidR="00D723EF" w:rsidRPr="00D723EF" w:rsidRDefault="00D723EF" w:rsidP="00D723EF">
      <w:pPr>
        <w:numPr>
          <w:ilvl w:val="0"/>
          <w:numId w:val="1"/>
        </w:numPr>
        <w:spacing w:before="100" w:beforeAutospacing="1" w:after="100" w:afterAutospacing="1" w:line="294" w:lineRule="atLeast"/>
        <w:ind w:left="225"/>
        <w:jc w:val="both"/>
        <w:rPr>
          <w:rFonts w:ascii="Tahoma" w:eastAsia="Times New Roman" w:hAnsi="Tahoma" w:cs="Tahoma"/>
          <w:sz w:val="20"/>
          <w:szCs w:val="20"/>
        </w:rPr>
      </w:pPr>
      <w:r w:rsidRPr="00D723EF">
        <w:rPr>
          <w:rFonts w:ascii="Tahoma" w:eastAsia="Times New Roman" w:hAnsi="Tahoma" w:cs="Tahoma"/>
          <w:bCs/>
          <w:sz w:val="20"/>
          <w:szCs w:val="20"/>
        </w:rPr>
        <w:t>подизање свести и општих капацитета за примену принципа доброг управљања на локалном нивоу</w:t>
      </w:r>
    </w:p>
    <w:p w:rsidR="00D723EF" w:rsidRPr="00D723EF" w:rsidRDefault="00D723EF" w:rsidP="00D723EF">
      <w:pPr>
        <w:numPr>
          <w:ilvl w:val="0"/>
          <w:numId w:val="1"/>
        </w:numPr>
        <w:spacing w:before="100" w:beforeAutospacing="1" w:after="100" w:afterAutospacing="1" w:line="294" w:lineRule="atLeast"/>
        <w:ind w:left="225"/>
        <w:jc w:val="both"/>
        <w:rPr>
          <w:rFonts w:ascii="Tahoma" w:eastAsia="Times New Roman" w:hAnsi="Tahoma" w:cs="Tahoma"/>
          <w:sz w:val="20"/>
          <w:szCs w:val="20"/>
        </w:rPr>
      </w:pPr>
      <w:r w:rsidRPr="00D723EF">
        <w:rPr>
          <w:rFonts w:ascii="Tahoma" w:eastAsia="Times New Roman" w:hAnsi="Tahoma" w:cs="Tahoma"/>
          <w:bCs/>
          <w:sz w:val="20"/>
          <w:szCs w:val="20"/>
        </w:rPr>
        <w:t>унапређење интеграције принципа доброг управљања у одређеним јавним пословима којима управља локална самоуправа у Републици Србији. </w:t>
      </w:r>
    </w:p>
    <w:p w:rsidR="00D723EF" w:rsidRPr="00D723EF" w:rsidRDefault="00D723EF" w:rsidP="00D723EF">
      <w:pPr>
        <w:spacing w:after="15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723EF">
        <w:rPr>
          <w:rFonts w:ascii="Tahoma" w:eastAsia="Times New Roman" w:hAnsi="Tahoma" w:cs="Tahoma"/>
          <w:sz w:val="20"/>
          <w:szCs w:val="20"/>
        </w:rPr>
        <w:t xml:space="preserve">Пројектне активности се заснивају на </w:t>
      </w:r>
      <w:r w:rsidRPr="00D723EF">
        <w:rPr>
          <w:rFonts w:ascii="Tahoma" w:eastAsia="Times New Roman" w:hAnsi="Tahoma" w:cs="Tahoma"/>
          <w:b/>
          <w:bCs/>
          <w:sz w:val="20"/>
          <w:szCs w:val="20"/>
        </w:rPr>
        <w:t>активностима опште подршке</w:t>
      </w:r>
      <w:r w:rsidRPr="00D723EF">
        <w:rPr>
          <w:rFonts w:ascii="Tahoma" w:eastAsia="Times New Roman" w:hAnsi="Tahoma" w:cs="Tahoma"/>
          <w:sz w:val="20"/>
          <w:szCs w:val="20"/>
        </w:rPr>
        <w:t xml:space="preserve"> намењене свим локалним самоуправама, које ће обухватити подизање свести и капацитета путем регионалних обука, он-лине обука, радионица, креирања базе знања и информационог центра о добром управљању, као и организовања конкурса за избор најбољих примера добре праксе у примени принципа доброг управљања.</w:t>
      </w:r>
    </w:p>
    <w:p w:rsidR="00D723EF" w:rsidRPr="00D723EF" w:rsidRDefault="00D723EF" w:rsidP="00D723EF">
      <w:pPr>
        <w:spacing w:after="15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723EF">
        <w:rPr>
          <w:rFonts w:ascii="Tahoma" w:eastAsia="Times New Roman" w:hAnsi="Tahoma" w:cs="Tahoma"/>
          <w:sz w:val="20"/>
          <w:szCs w:val="20"/>
        </w:rPr>
        <w:t xml:space="preserve">Осим тога, директна подршка ће бити обезбеђена за 42 локалне самоуправе кроз </w:t>
      </w:r>
      <w:r w:rsidRPr="00D723EF">
        <w:rPr>
          <w:rFonts w:ascii="Tahoma" w:eastAsia="Times New Roman" w:hAnsi="Tahoma" w:cs="Tahoma"/>
          <w:b/>
          <w:bCs/>
          <w:sz w:val="20"/>
          <w:szCs w:val="20"/>
        </w:rPr>
        <w:t>општинске пакете подршке</w:t>
      </w:r>
      <w:r w:rsidRPr="00D723EF">
        <w:rPr>
          <w:rFonts w:ascii="Tahoma" w:eastAsia="Times New Roman" w:hAnsi="Tahoma" w:cs="Tahoma"/>
          <w:sz w:val="20"/>
          <w:szCs w:val="20"/>
        </w:rPr>
        <w:t xml:space="preserve"> у областима које се односе на принципе доброг управљања као што су:</w:t>
      </w:r>
    </w:p>
    <w:p w:rsidR="00D723EF" w:rsidRPr="00D723EF" w:rsidRDefault="00D723EF" w:rsidP="00D723EF">
      <w:pPr>
        <w:numPr>
          <w:ilvl w:val="0"/>
          <w:numId w:val="2"/>
        </w:numPr>
        <w:spacing w:before="100" w:beforeAutospacing="1" w:after="100" w:afterAutospacing="1" w:line="294" w:lineRule="atLeast"/>
        <w:ind w:left="225"/>
        <w:jc w:val="both"/>
        <w:rPr>
          <w:rFonts w:ascii="Tahoma" w:eastAsia="Times New Roman" w:hAnsi="Tahoma" w:cs="Tahoma"/>
          <w:sz w:val="20"/>
          <w:szCs w:val="20"/>
        </w:rPr>
      </w:pPr>
      <w:r w:rsidRPr="00D723EF">
        <w:rPr>
          <w:rFonts w:ascii="Tahoma" w:eastAsia="Times New Roman" w:hAnsi="Tahoma" w:cs="Tahoma"/>
          <w:sz w:val="20"/>
          <w:szCs w:val="20"/>
        </w:rPr>
        <w:t>Унапређење ефикасности и делотворности рада локалне самоуправе и стандардизација локалних административних процедура;</w:t>
      </w:r>
    </w:p>
    <w:p w:rsidR="00D723EF" w:rsidRPr="00D723EF" w:rsidRDefault="00D723EF" w:rsidP="00D723EF">
      <w:pPr>
        <w:numPr>
          <w:ilvl w:val="0"/>
          <w:numId w:val="2"/>
        </w:numPr>
        <w:spacing w:before="100" w:beforeAutospacing="1" w:after="100" w:afterAutospacing="1" w:line="294" w:lineRule="atLeast"/>
        <w:ind w:left="225"/>
        <w:jc w:val="both"/>
        <w:rPr>
          <w:rFonts w:ascii="Tahoma" w:eastAsia="Times New Roman" w:hAnsi="Tahoma" w:cs="Tahoma"/>
          <w:sz w:val="20"/>
          <w:szCs w:val="20"/>
        </w:rPr>
      </w:pPr>
      <w:r w:rsidRPr="00D723EF">
        <w:rPr>
          <w:rFonts w:ascii="Tahoma" w:eastAsia="Times New Roman" w:hAnsi="Tahoma" w:cs="Tahoma"/>
          <w:sz w:val="20"/>
          <w:szCs w:val="20"/>
        </w:rPr>
        <w:t>Јачање одговорности и владавине права, нарочито кроз подршку развоју и спровођењу локалних акционих планова за борбу против корупције;</w:t>
      </w:r>
    </w:p>
    <w:p w:rsidR="00D723EF" w:rsidRPr="00D723EF" w:rsidRDefault="00D723EF" w:rsidP="00D723EF">
      <w:pPr>
        <w:numPr>
          <w:ilvl w:val="0"/>
          <w:numId w:val="2"/>
        </w:numPr>
        <w:spacing w:before="100" w:beforeAutospacing="1" w:after="100" w:afterAutospacing="1" w:line="294" w:lineRule="atLeast"/>
        <w:ind w:left="225"/>
        <w:jc w:val="both"/>
        <w:rPr>
          <w:rFonts w:ascii="Tahoma" w:eastAsia="Times New Roman" w:hAnsi="Tahoma" w:cs="Tahoma"/>
          <w:sz w:val="20"/>
          <w:szCs w:val="20"/>
        </w:rPr>
      </w:pPr>
      <w:r w:rsidRPr="00D723EF">
        <w:rPr>
          <w:rFonts w:ascii="Tahoma" w:eastAsia="Times New Roman" w:hAnsi="Tahoma" w:cs="Tahoma"/>
          <w:sz w:val="20"/>
          <w:szCs w:val="20"/>
        </w:rPr>
        <w:t>Спровођење принципа партиципативног одлучивања на локалном нивоу, нарочито у погледу издраде буџета и родног буџетирања.</w:t>
      </w:r>
    </w:p>
    <w:p w:rsidR="00D723EF" w:rsidRPr="00D723EF" w:rsidRDefault="00D723EF" w:rsidP="00D723EF">
      <w:pPr>
        <w:spacing w:after="15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723EF">
        <w:rPr>
          <w:rFonts w:ascii="Tahoma" w:eastAsia="Times New Roman" w:hAnsi="Tahoma" w:cs="Tahoma"/>
          <w:sz w:val="20"/>
          <w:szCs w:val="20"/>
        </w:rPr>
        <w:t xml:space="preserve">Пакети подршке представљају методолошки инструмент који развија СКГО у складу са потребама одабраних локалних самоуправа ради унапређења њихових услуга, процедура и докумената у областима специфичним за рад локалне самоуправе. Пакети подршке садрже обуке, саветодавну подршку, </w:t>
      </w:r>
      <w:r>
        <w:rPr>
          <w:rFonts w:ascii="Tahoma" w:eastAsia="Times New Roman" w:hAnsi="Tahoma" w:cs="Tahoma"/>
          <w:i/>
          <w:iCs/>
          <w:sz w:val="20"/>
          <w:szCs w:val="20"/>
        </w:rPr>
        <w:t>ad</w:t>
      </w:r>
      <w:r w:rsidRPr="00D723EF">
        <w:rPr>
          <w:rFonts w:ascii="Tahoma" w:eastAsia="Times New Roman" w:hAnsi="Tahoma" w:cs="Tahoma"/>
          <w:i/>
          <w:iCs/>
          <w:sz w:val="20"/>
          <w:szCs w:val="20"/>
        </w:rPr>
        <w:t xml:space="preserve"> </w:t>
      </w:r>
      <w:r>
        <w:rPr>
          <w:rFonts w:ascii="Tahoma" w:eastAsia="Times New Roman" w:hAnsi="Tahoma" w:cs="Tahoma"/>
          <w:i/>
          <w:iCs/>
          <w:sz w:val="20"/>
          <w:szCs w:val="20"/>
        </w:rPr>
        <w:t>hoc</w:t>
      </w:r>
      <w:r w:rsidRPr="00D723EF">
        <w:rPr>
          <w:rFonts w:ascii="Tahoma" w:eastAsia="Times New Roman" w:hAnsi="Tahoma" w:cs="Tahoma"/>
          <w:sz w:val="20"/>
          <w:szCs w:val="20"/>
        </w:rPr>
        <w:t xml:space="preserve"> консултације, менторство, размену знања и искустава међу локалним службеницима у датој области са циљем да се унапреди ниво квалитета рада локалне администрације и обезбеде боље услуге пословној заједници и грађанима.</w:t>
      </w:r>
    </w:p>
    <w:p w:rsidR="00D723EF" w:rsidRDefault="00D723EF" w:rsidP="00D723EF">
      <w:pPr>
        <w:spacing w:after="15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723EF">
        <w:rPr>
          <w:rFonts w:ascii="Tahoma" w:eastAsia="Times New Roman" w:hAnsi="Tahoma" w:cs="Tahoma"/>
          <w:sz w:val="20"/>
          <w:szCs w:val="20"/>
        </w:rPr>
        <w:t>Реализација овог пројекта ће допринети значајном унапређењу одговорности и транспарентности локалне администрације, повећању учешћа грађана, те унапређењу ефикасности и делотворности локалне самоуправе као предуслова одрживог друштвено-економског развоја локалних заједница.</w:t>
      </w:r>
    </w:p>
    <w:sectPr w:rsidR="00D723EF" w:rsidSect="003F21DE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734"/>
    <w:multiLevelType w:val="multilevel"/>
    <w:tmpl w:val="CD0C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E5BE1"/>
    <w:multiLevelType w:val="multilevel"/>
    <w:tmpl w:val="11A4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23EF"/>
    <w:rsid w:val="00255C8B"/>
    <w:rsid w:val="00280017"/>
    <w:rsid w:val="003B2378"/>
    <w:rsid w:val="003B74C2"/>
    <w:rsid w:val="003F21DE"/>
    <w:rsid w:val="004E7BE5"/>
    <w:rsid w:val="00630369"/>
    <w:rsid w:val="006C1FC7"/>
    <w:rsid w:val="008A4521"/>
    <w:rsid w:val="00D723EF"/>
    <w:rsid w:val="00EA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23EF"/>
    <w:rPr>
      <w:b/>
      <w:bCs/>
    </w:rPr>
  </w:style>
  <w:style w:type="character" w:styleId="Emphasis">
    <w:name w:val="Emphasis"/>
    <w:basedOn w:val="DefaultParagraphFont"/>
    <w:uiPriority w:val="20"/>
    <w:qFormat/>
    <w:rsid w:val="00D723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Vračar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opština Vračar</dc:creator>
  <cp:keywords/>
  <dc:description/>
  <cp:lastModifiedBy>Gradska opština Vračar</cp:lastModifiedBy>
  <cp:revision>4</cp:revision>
  <dcterms:created xsi:type="dcterms:W3CDTF">2019-04-02T07:45:00Z</dcterms:created>
  <dcterms:modified xsi:type="dcterms:W3CDTF">2022-09-13T07:18:00Z</dcterms:modified>
</cp:coreProperties>
</file>